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B56487" w14:textId="49D5B3A9" w:rsidR="00BC725D" w:rsidRDefault="004F120C" w:rsidP="00B944F3">
      <w:pPr>
        <w:tabs>
          <w:tab w:val="left" w:pos="6824"/>
        </w:tabs>
        <w:jc w:val="center"/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</w:pPr>
      <w:bookmarkStart w:id="0" w:name="_Hlk135072489"/>
      <w:r>
        <w:rPr>
          <w:rFonts w:ascii="Times New Roman" w:eastAsia="Helvetica" w:hAnsi="Times New Roman" w:cs="Times New Roman"/>
          <w:b/>
          <w:bCs/>
          <w:caps/>
          <w:color w:val="003E51"/>
          <w:kern w:val="24"/>
          <w:sz w:val="24"/>
          <w:szCs w:val="48"/>
          <w:lang w:val="lt-LT"/>
        </w:rPr>
        <w:t xml:space="preserve"> </w:t>
      </w:r>
    </w:p>
    <w:p w14:paraId="634B585D" w14:textId="5BC99712" w:rsidR="00B944F3" w:rsidRPr="00310B42" w:rsidRDefault="001D5D3E" w:rsidP="00B944F3">
      <w:pPr>
        <w:tabs>
          <w:tab w:val="left" w:pos="6824"/>
        </w:tabs>
        <w:jc w:val="center"/>
        <w:rPr>
          <w:rFonts w:asciiTheme="majorBidi" w:eastAsia="Helvetica" w:hAnsiTheme="majorBidi" w:cstheme="majorBidi"/>
          <w:b/>
          <w:bCs/>
          <w:caps/>
          <w:color w:val="003E51"/>
          <w:kern w:val="24"/>
          <w:szCs w:val="22"/>
          <w:lang w:val="lt-LT"/>
        </w:rPr>
      </w:pPr>
      <w:r w:rsidRPr="00310B42">
        <w:rPr>
          <w:rFonts w:asciiTheme="majorBidi" w:eastAsia="Helvetica" w:hAnsiTheme="majorBidi" w:cstheme="majorBidi"/>
          <w:b/>
          <w:bCs/>
          <w:caps/>
          <w:color w:val="003E51"/>
          <w:kern w:val="24"/>
          <w:szCs w:val="22"/>
          <w:lang w:val="lt-LT"/>
        </w:rPr>
        <w:t xml:space="preserve">TECHNINĖ SPECIFIKACIJA (TS) </w:t>
      </w:r>
    </w:p>
    <w:p w14:paraId="05626B31" w14:textId="77777777" w:rsidR="001D5D3E" w:rsidRPr="00310B42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360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SĄVOKOS IR SUTRUMPINIMAI</w:t>
      </w:r>
    </w:p>
    <w:p w14:paraId="2BB6D9F2" w14:textId="30093787" w:rsidR="001D5D3E" w:rsidRPr="00310B42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Theme="majorBidi" w:hAnsiTheme="majorBidi" w:cstheme="majorBidi"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 xml:space="preserve">Pirkėjas </w:t>
      </w:r>
      <w:r w:rsidRPr="00310B42">
        <w:rPr>
          <w:rFonts w:asciiTheme="majorBidi" w:eastAsia="Arial" w:hAnsiTheme="majorBidi" w:cstheme="majorBidi"/>
          <w:szCs w:val="22"/>
        </w:rPr>
        <w:t xml:space="preserve">– </w:t>
      </w:r>
      <w:bookmarkStart w:id="1" w:name="_Hlk136510138"/>
      <w:r w:rsidRPr="00310B42">
        <w:rPr>
          <w:rFonts w:asciiTheme="majorBidi" w:hAnsiTheme="majorBidi" w:cstheme="majorBidi"/>
          <w:szCs w:val="22"/>
        </w:rPr>
        <w:t>AB „</w:t>
      </w:r>
      <w:r w:rsidR="00ED77BD" w:rsidRPr="00310B42">
        <w:rPr>
          <w:rFonts w:asciiTheme="majorBidi" w:hAnsiTheme="majorBidi" w:cstheme="majorBidi"/>
          <w:szCs w:val="22"/>
        </w:rPr>
        <w:t xml:space="preserve">KN </w:t>
      </w:r>
      <w:proofErr w:type="spellStart"/>
      <w:r w:rsidR="00ED77BD" w:rsidRPr="00310B42">
        <w:rPr>
          <w:rFonts w:asciiTheme="majorBidi" w:hAnsiTheme="majorBidi" w:cstheme="majorBidi"/>
          <w:szCs w:val="22"/>
        </w:rPr>
        <w:t>Energies</w:t>
      </w:r>
      <w:proofErr w:type="spellEnd"/>
      <w:r w:rsidRPr="00310B42">
        <w:rPr>
          <w:rFonts w:asciiTheme="majorBidi" w:hAnsiTheme="majorBidi" w:cstheme="majorBidi"/>
          <w:szCs w:val="22"/>
        </w:rPr>
        <w:t>“</w:t>
      </w:r>
      <w:bookmarkEnd w:id="1"/>
      <w:r w:rsidR="00ED77BD" w:rsidRPr="00310B42">
        <w:rPr>
          <w:rFonts w:asciiTheme="majorBidi" w:hAnsiTheme="majorBidi" w:cstheme="majorBidi"/>
          <w:szCs w:val="22"/>
        </w:rPr>
        <w:t>.</w:t>
      </w:r>
    </w:p>
    <w:p w14:paraId="20D3D3A9" w14:textId="77777777" w:rsidR="001D5D3E" w:rsidRPr="00310B42" w:rsidRDefault="001D5D3E" w:rsidP="000A27E4">
      <w:pPr>
        <w:tabs>
          <w:tab w:val="left" w:pos="567"/>
        </w:tabs>
        <w:suppressAutoHyphens/>
        <w:autoSpaceDN w:val="0"/>
        <w:spacing w:before="60" w:after="60"/>
        <w:textAlignment w:val="baseline"/>
        <w:rPr>
          <w:rFonts w:asciiTheme="majorBidi" w:hAnsiTheme="majorBidi" w:cstheme="majorBidi"/>
          <w:szCs w:val="22"/>
          <w:lang w:val="lt-LT"/>
        </w:rPr>
      </w:pPr>
      <w:r w:rsidRPr="00310B42">
        <w:rPr>
          <w:rFonts w:asciiTheme="majorBidi" w:eastAsia="Arial" w:hAnsiTheme="majorBidi" w:cstheme="majorBidi"/>
          <w:b/>
          <w:bCs/>
          <w:szCs w:val="22"/>
          <w:lang w:val="lt-LT"/>
        </w:rPr>
        <w:t>Tiekėjas</w:t>
      </w:r>
      <w:r w:rsidRPr="00310B42">
        <w:rPr>
          <w:rFonts w:asciiTheme="majorBidi" w:hAnsiTheme="majorBidi" w:cstheme="majorBidi"/>
          <w:b/>
          <w:bCs/>
          <w:szCs w:val="22"/>
          <w:lang w:val="lt-LT"/>
        </w:rPr>
        <w:t xml:space="preserve"> </w:t>
      </w:r>
      <w:r w:rsidRPr="00310B42">
        <w:rPr>
          <w:rFonts w:asciiTheme="majorBidi" w:eastAsia="Arial" w:hAnsiTheme="majorBidi" w:cstheme="majorBidi"/>
          <w:szCs w:val="22"/>
          <w:lang w:val="lt-LT"/>
        </w:rPr>
        <w:t>– ūkio subjektas – fizinis asmuo, privatusis juridinis asmuo, viešasis juridinis asmuo, kitos organizacijos ir jų padaliniai ar tokių asmenų grupė, su kuriuo Pirkėjas sudaro Sutartį.</w:t>
      </w:r>
    </w:p>
    <w:p w14:paraId="796BBD74" w14:textId="77777777" w:rsidR="001D5D3E" w:rsidRPr="00310B42" w:rsidRDefault="001D5D3E" w:rsidP="000A27E4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Theme="majorBidi" w:hAnsiTheme="majorBidi" w:cstheme="majorBidi"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Sutartis</w:t>
      </w:r>
      <w:r w:rsidRPr="00310B42">
        <w:rPr>
          <w:rFonts w:asciiTheme="majorBidi" w:eastAsia="Arial" w:hAnsiTheme="majorBidi" w:cstheme="majorBidi"/>
          <w:szCs w:val="22"/>
        </w:rPr>
        <w:t xml:space="preserve"> – Sutartis, sudaroma tarp Tiekėjo ir Pirkėjo dėl Pirkimo objekto.</w:t>
      </w:r>
    </w:p>
    <w:p w14:paraId="354FFAC9" w14:textId="357519A3" w:rsidR="001D5D3E" w:rsidRPr="00310B42" w:rsidRDefault="001D5D3E" w:rsidP="00667357">
      <w:pPr>
        <w:pStyle w:val="ListParagraph"/>
        <w:numPr>
          <w:ilvl w:val="0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contextualSpacing w:val="0"/>
        <w:textAlignment w:val="baseline"/>
        <w:rPr>
          <w:rFonts w:asciiTheme="majorBidi" w:eastAsia="Arial" w:hAnsiTheme="majorBidi" w:cstheme="majorBidi"/>
          <w:szCs w:val="22"/>
          <w:shd w:val="clear" w:color="auto" w:fill="FFFFFF" w:themeFill="background1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P</w:t>
      </w:r>
      <w:r w:rsidR="00403B69" w:rsidRPr="00310B42">
        <w:rPr>
          <w:rFonts w:asciiTheme="majorBidi" w:eastAsia="Arial" w:hAnsiTheme="majorBidi" w:cstheme="majorBidi"/>
          <w:b/>
          <w:bCs/>
          <w:szCs w:val="22"/>
        </w:rPr>
        <w:t xml:space="preserve">irkimo objektas – </w:t>
      </w:r>
      <w:r w:rsidR="00667357" w:rsidRPr="00310B42">
        <w:rPr>
          <w:rFonts w:asciiTheme="majorBidi" w:eastAsia="Arial" w:hAnsiTheme="majorBidi" w:cstheme="majorBidi"/>
          <w:szCs w:val="22"/>
        </w:rPr>
        <w:t>Paslaugos</w:t>
      </w:r>
      <w:r w:rsidR="00ED77BD" w:rsidRPr="00310B42">
        <w:rPr>
          <w:rFonts w:asciiTheme="majorBidi" w:eastAsia="Arial" w:hAnsiTheme="majorBidi" w:cstheme="majorBidi"/>
          <w:szCs w:val="22"/>
        </w:rPr>
        <w:t>.</w:t>
      </w:r>
    </w:p>
    <w:p w14:paraId="45F1C2DF" w14:textId="7D71070B" w:rsidR="001D5D3E" w:rsidRPr="00310B42" w:rsidRDefault="001D5D3E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PIRKIMO OBJEKTAS</w:t>
      </w:r>
      <w:r w:rsidR="00B944F3" w:rsidRPr="00310B42">
        <w:rPr>
          <w:rFonts w:asciiTheme="majorBidi" w:eastAsia="Arial" w:hAnsiTheme="majorBidi" w:cstheme="majorBidi"/>
          <w:b/>
          <w:bCs/>
          <w:szCs w:val="22"/>
        </w:rPr>
        <w:t xml:space="preserve"> </w:t>
      </w:r>
    </w:p>
    <w:p w14:paraId="029283BE" w14:textId="7A192E7A" w:rsidR="00B57098" w:rsidRPr="00310B42" w:rsidRDefault="00667357" w:rsidP="45B241CD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Theme="majorBidi" w:eastAsia="Arial" w:hAnsiTheme="majorBidi" w:cstheme="majorBidi"/>
          <w:szCs w:val="22"/>
          <w:shd w:val="clear" w:color="auto" w:fill="FFFFFF" w:themeFill="background1"/>
        </w:rPr>
      </w:pPr>
      <w:bookmarkStart w:id="2" w:name="_Hlk34729843"/>
      <w:r w:rsidRPr="00310B42">
        <w:rPr>
          <w:rFonts w:asciiTheme="majorBidi" w:eastAsia="Arial" w:hAnsiTheme="majorBidi" w:cstheme="majorBidi"/>
          <w:szCs w:val="22"/>
        </w:rPr>
        <w:t>Automatinės valdymo sistemos</w:t>
      </w:r>
      <w:r w:rsidR="004F480A" w:rsidRPr="00310B42">
        <w:rPr>
          <w:rFonts w:asciiTheme="majorBidi" w:eastAsia="Arial" w:hAnsiTheme="majorBidi" w:cstheme="majorBidi"/>
          <w:szCs w:val="22"/>
        </w:rPr>
        <w:t xml:space="preserve"> (Siemens)</w:t>
      </w:r>
      <w:r w:rsidRPr="00310B42">
        <w:rPr>
          <w:rFonts w:asciiTheme="majorBidi" w:eastAsia="Arial" w:hAnsiTheme="majorBidi" w:cstheme="majorBidi"/>
          <w:szCs w:val="22"/>
        </w:rPr>
        <w:t xml:space="preserve"> palaikym</w:t>
      </w:r>
      <w:r w:rsidR="00D66B33" w:rsidRPr="00310B42">
        <w:rPr>
          <w:rFonts w:asciiTheme="majorBidi" w:eastAsia="Arial" w:hAnsiTheme="majorBidi" w:cstheme="majorBidi"/>
          <w:szCs w:val="22"/>
        </w:rPr>
        <w:t>o paslaugos</w:t>
      </w:r>
      <w:r w:rsidRPr="00310B42">
        <w:rPr>
          <w:rFonts w:asciiTheme="majorBidi" w:eastAsia="Arial" w:hAnsiTheme="majorBidi" w:cstheme="majorBidi"/>
          <w:szCs w:val="22"/>
          <w:shd w:val="clear" w:color="auto" w:fill="FFFFFF" w:themeFill="background1"/>
        </w:rPr>
        <w:t xml:space="preserve"> </w:t>
      </w:r>
      <w:r w:rsidR="7539D14F" w:rsidRPr="00310B42">
        <w:rPr>
          <w:rFonts w:asciiTheme="majorBidi" w:eastAsia="Arial" w:hAnsiTheme="majorBidi" w:cstheme="majorBidi"/>
          <w:szCs w:val="22"/>
          <w:shd w:val="clear" w:color="auto" w:fill="FFFFFF" w:themeFill="background1"/>
        </w:rPr>
        <w:t>(toliau – Pirkimo objektas).</w:t>
      </w:r>
    </w:p>
    <w:p w14:paraId="251E6739" w14:textId="3F3AB76A" w:rsidR="00D66B33" w:rsidRPr="00310B42" w:rsidRDefault="00D66B33" w:rsidP="45B241CD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567"/>
        </w:tabs>
        <w:suppressAutoHyphens/>
        <w:autoSpaceDN w:val="0"/>
        <w:spacing w:before="60" w:after="60"/>
        <w:textAlignment w:val="baseline"/>
        <w:rPr>
          <w:rFonts w:asciiTheme="majorBidi" w:eastAsia="Arial" w:hAnsiTheme="majorBidi" w:cstheme="majorBidi"/>
          <w:szCs w:val="22"/>
          <w:shd w:val="clear" w:color="auto" w:fill="FFFFFF" w:themeFill="background1"/>
        </w:rPr>
      </w:pPr>
      <w:r w:rsidRPr="00310B42">
        <w:rPr>
          <w:rFonts w:asciiTheme="majorBidi" w:eastAsia="Arial" w:hAnsiTheme="majorBidi" w:cstheme="majorBidi"/>
          <w:szCs w:val="22"/>
          <w:shd w:val="clear" w:color="auto" w:fill="FFFFFF" w:themeFill="background1"/>
        </w:rPr>
        <w:t>Pirkimo objektas į dalis neskaidomas.</w:t>
      </w:r>
    </w:p>
    <w:bookmarkEnd w:id="2"/>
    <w:p w14:paraId="27F36733" w14:textId="7AAEB4C6" w:rsidR="00957588" w:rsidRPr="00310B42" w:rsidRDefault="00801629" w:rsidP="00020926">
      <w:pPr>
        <w:pStyle w:val="ListParagraph"/>
        <w:numPr>
          <w:ilvl w:val="1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37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ESAMA SITUACIJA</w:t>
      </w:r>
    </w:p>
    <w:p w14:paraId="1F8E24E3" w14:textId="28E08D1D" w:rsidR="00667357" w:rsidRPr="00310B42" w:rsidRDefault="007B3AA0" w:rsidP="00667357">
      <w:pPr>
        <w:rPr>
          <w:rFonts w:asciiTheme="majorBidi" w:hAnsiTheme="majorBidi" w:cstheme="majorBidi"/>
          <w:szCs w:val="22"/>
          <w:lang w:val="lt-LT"/>
        </w:rPr>
      </w:pPr>
      <w:r w:rsidRPr="00310B42">
        <w:rPr>
          <w:rFonts w:asciiTheme="majorBidi" w:hAnsiTheme="majorBidi" w:cstheme="majorBidi"/>
          <w:szCs w:val="22"/>
          <w:lang w:val="lt-LT"/>
        </w:rPr>
        <w:t>Pagal atlikt</w:t>
      </w:r>
      <w:r w:rsidR="002B2EAD" w:rsidRPr="00310B42">
        <w:rPr>
          <w:rFonts w:asciiTheme="majorBidi" w:hAnsiTheme="majorBidi" w:cstheme="majorBidi"/>
          <w:szCs w:val="22"/>
          <w:lang w:val="lt-LT"/>
        </w:rPr>
        <w:t>o</w:t>
      </w:r>
      <w:r w:rsidRPr="00310B42">
        <w:rPr>
          <w:rFonts w:asciiTheme="majorBidi" w:hAnsiTheme="majorBidi" w:cstheme="majorBidi"/>
          <w:szCs w:val="22"/>
          <w:lang w:val="lt-LT"/>
        </w:rPr>
        <w:t xml:space="preserve"> kibernetinio saugumo audit</w:t>
      </w:r>
      <w:r w:rsidR="002B2EAD" w:rsidRPr="00310B42">
        <w:rPr>
          <w:rFonts w:asciiTheme="majorBidi" w:hAnsiTheme="majorBidi" w:cstheme="majorBidi"/>
          <w:szCs w:val="22"/>
          <w:lang w:val="lt-LT"/>
        </w:rPr>
        <w:t>o išvadas</w:t>
      </w:r>
      <w:r w:rsidR="00F04A59" w:rsidRPr="00310B42">
        <w:rPr>
          <w:rFonts w:asciiTheme="majorBidi" w:hAnsiTheme="majorBidi" w:cstheme="majorBidi"/>
          <w:szCs w:val="22"/>
          <w:lang w:val="lt-LT"/>
        </w:rPr>
        <w:t xml:space="preserve">, Pirkėjas privalo užtikrinti 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 automatinių valdymo sistemų</w:t>
      </w:r>
      <w:r w:rsidR="002B2EAD" w:rsidRPr="00310B42">
        <w:rPr>
          <w:rFonts w:asciiTheme="majorBidi" w:hAnsiTheme="majorBidi" w:cstheme="majorBidi"/>
          <w:szCs w:val="22"/>
          <w:lang w:val="lt-LT"/>
        </w:rPr>
        <w:t xml:space="preserve"> (toliau – AVS) </w:t>
      </w:r>
      <w:r w:rsidR="00D82C4F" w:rsidRPr="00310B42">
        <w:rPr>
          <w:rFonts w:asciiTheme="majorBidi" w:hAnsiTheme="majorBidi" w:cstheme="majorBidi"/>
          <w:szCs w:val="22"/>
          <w:lang w:val="lt-LT"/>
        </w:rPr>
        <w:t>nuolatinį ir kvalifikuotą techninį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 palaikym</w:t>
      </w:r>
      <w:r w:rsidR="00667F7B" w:rsidRPr="00310B42">
        <w:rPr>
          <w:rFonts w:asciiTheme="majorBidi" w:hAnsiTheme="majorBidi" w:cstheme="majorBidi"/>
          <w:szCs w:val="22"/>
          <w:lang w:val="lt-LT"/>
        </w:rPr>
        <w:t>ą</w:t>
      </w:r>
      <w:r w:rsidR="00CC3EC0" w:rsidRPr="00310B42">
        <w:rPr>
          <w:rFonts w:asciiTheme="majorBidi" w:hAnsiTheme="majorBidi" w:cstheme="majorBidi"/>
          <w:szCs w:val="22"/>
          <w:lang w:val="lt-LT"/>
        </w:rPr>
        <w:t>,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 todėl yra reikalinga</w:t>
      </w:r>
      <w:r w:rsidR="00CC3EC0" w:rsidRPr="00310B42">
        <w:rPr>
          <w:rFonts w:asciiTheme="majorBidi" w:hAnsiTheme="majorBidi" w:cstheme="majorBidi"/>
          <w:szCs w:val="22"/>
          <w:lang w:val="lt-LT"/>
        </w:rPr>
        <w:t xml:space="preserve"> sudaryti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 automatinės priešgaisrinės valdymo sistemos (</w:t>
      </w:r>
      <w:r w:rsidR="00226D5C" w:rsidRPr="00310B42">
        <w:rPr>
          <w:rFonts w:asciiTheme="majorBidi" w:hAnsiTheme="majorBidi" w:cstheme="majorBidi"/>
          <w:szCs w:val="22"/>
          <w:lang w:val="lt-LT"/>
        </w:rPr>
        <w:t>Siemens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) </w:t>
      </w:r>
      <w:r w:rsidR="00CC3EC0" w:rsidRPr="00310B42">
        <w:rPr>
          <w:rFonts w:asciiTheme="majorBidi" w:hAnsiTheme="majorBidi" w:cstheme="majorBidi"/>
          <w:szCs w:val="22"/>
          <w:lang w:val="lt-LT"/>
        </w:rPr>
        <w:t>palaikymo Pirkėjo</w:t>
      </w:r>
      <w:r w:rsidR="00667357" w:rsidRPr="00310B42">
        <w:rPr>
          <w:rFonts w:asciiTheme="majorBidi" w:hAnsiTheme="majorBidi" w:cstheme="majorBidi"/>
          <w:szCs w:val="22"/>
          <w:lang w:val="lt-LT"/>
        </w:rPr>
        <w:t xml:space="preserve"> Suskystintų Gamtinių Dujų Terminale (</w:t>
      </w:r>
      <w:r w:rsidR="00CC3EC0" w:rsidRPr="00310B42">
        <w:rPr>
          <w:rFonts w:asciiTheme="majorBidi" w:hAnsiTheme="majorBidi" w:cstheme="majorBidi"/>
          <w:szCs w:val="22"/>
          <w:lang w:val="lt-LT"/>
        </w:rPr>
        <w:t xml:space="preserve">toliau – </w:t>
      </w:r>
      <w:r w:rsidR="00667357" w:rsidRPr="00310B42">
        <w:rPr>
          <w:rFonts w:asciiTheme="majorBidi" w:hAnsiTheme="majorBidi" w:cstheme="majorBidi"/>
          <w:szCs w:val="22"/>
          <w:lang w:val="lt-LT"/>
        </w:rPr>
        <w:t>SGDT) ir Klaipėdos Naftos Terminale (</w:t>
      </w:r>
      <w:r w:rsidR="00CC3EC0" w:rsidRPr="00310B42">
        <w:rPr>
          <w:rFonts w:asciiTheme="majorBidi" w:hAnsiTheme="majorBidi" w:cstheme="majorBidi"/>
          <w:szCs w:val="22"/>
          <w:lang w:val="lt-LT"/>
        </w:rPr>
        <w:t xml:space="preserve">toliau – </w:t>
      </w:r>
      <w:r w:rsidR="00667357" w:rsidRPr="00310B42">
        <w:rPr>
          <w:rFonts w:asciiTheme="majorBidi" w:hAnsiTheme="majorBidi" w:cstheme="majorBidi"/>
          <w:szCs w:val="22"/>
          <w:lang w:val="lt-LT"/>
        </w:rPr>
        <w:t>KNT)</w:t>
      </w:r>
      <w:r w:rsidR="00CC3EC0" w:rsidRPr="00310B42">
        <w:rPr>
          <w:rFonts w:asciiTheme="majorBidi" w:hAnsiTheme="majorBidi" w:cstheme="majorBidi"/>
          <w:szCs w:val="22"/>
          <w:lang w:val="lt-LT"/>
        </w:rPr>
        <w:t xml:space="preserve"> sutartį.</w:t>
      </w:r>
    </w:p>
    <w:p w14:paraId="7EB934CB" w14:textId="77777777" w:rsidR="009224F9" w:rsidRPr="00310B42" w:rsidRDefault="009224F9" w:rsidP="009D50C8">
      <w:pPr>
        <w:pStyle w:val="ListParagraph"/>
        <w:numPr>
          <w:ilvl w:val="0"/>
          <w:numId w:val="2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REIKALAVIMAI PIRKIMO OBJEKTUI</w:t>
      </w:r>
    </w:p>
    <w:tbl>
      <w:tblPr>
        <w:tblStyle w:val="TableGrid1"/>
        <w:tblW w:w="5000" w:type="pct"/>
        <w:tblBorders>
          <w:top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628"/>
      </w:tblGrid>
      <w:tr w:rsidR="00E633B8" w:rsidRPr="008A75A6" w14:paraId="763298CD" w14:textId="77777777" w:rsidTr="00B67E53">
        <w:trPr>
          <w:trHeight w:val="404"/>
        </w:trPr>
        <w:tc>
          <w:tcPr>
            <w:tcW w:w="5000" w:type="pct"/>
            <w:tcBorders>
              <w:bottom w:val="single" w:sz="4" w:space="0" w:color="000000" w:themeColor="text1"/>
            </w:tcBorders>
            <w:shd w:val="clear" w:color="auto" w:fill="FFFFFF" w:themeFill="background1"/>
            <w:vAlign w:val="center"/>
          </w:tcPr>
          <w:p w14:paraId="07D44A49" w14:textId="6E9802EC" w:rsidR="00E40453" w:rsidRPr="00310B42" w:rsidRDefault="00F314B5" w:rsidP="00310B42">
            <w:pPr>
              <w:pStyle w:val="ListParagraph"/>
              <w:keepLines/>
              <w:widowControl w:val="0"/>
              <w:numPr>
                <w:ilvl w:val="1"/>
                <w:numId w:val="2"/>
              </w:numPr>
              <w:jc w:val="center"/>
              <w:rPr>
                <w:rFonts w:asciiTheme="majorBidi" w:hAnsiTheme="majorBidi" w:cstheme="majorBidi"/>
                <w:b/>
                <w:color w:val="FF0000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color w:val="000000"/>
                <w:sz w:val="22"/>
                <w:szCs w:val="22"/>
              </w:rPr>
              <w:t xml:space="preserve">Pirkimo objektui taikomas žaliasis kriterijus </w:t>
            </w:r>
          </w:p>
        </w:tc>
      </w:tr>
      <w:tr w:rsidR="00AB2452" w:rsidRPr="008A75A6" w14:paraId="366B2FCD" w14:textId="77777777" w:rsidTr="00AB2452">
        <w:trPr>
          <w:trHeight w:val="304"/>
        </w:trPr>
        <w:tc>
          <w:tcPr>
            <w:tcW w:w="5000" w:type="pct"/>
            <w:tcBorders>
              <w:top w:val="single" w:sz="4" w:space="0" w:color="000000" w:themeColor="text1"/>
              <w:bottom w:val="single" w:sz="4" w:space="0" w:color="auto"/>
            </w:tcBorders>
            <w:vAlign w:val="center"/>
          </w:tcPr>
          <w:p w14:paraId="6F324DD4" w14:textId="77777777" w:rsidR="000D4469" w:rsidRPr="00310B42" w:rsidRDefault="000D4469" w:rsidP="000D4469">
            <w:pPr>
              <w:shd w:val="clear" w:color="auto" w:fill="FFFFFF" w:themeFill="background1"/>
              <w:spacing w:before="60" w:after="60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Pirkėjas siekia, jog jo ir Tiekėjo veiksmai darytų kuo mažesnį poveikį aplinkai, todėl:</w:t>
            </w:r>
          </w:p>
          <w:p w14:paraId="77E0C136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</w:tabs>
              <w:spacing w:before="60" w:after="60"/>
              <w:ind w:left="882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Viešojo pirkimo ir sutarties vykdymo metu bendravimas tarp Tiekėjo ir Pirkėjo bus vykdomas tik elektroninėmis   priemonėmis (CVP IS priemonėmis, telefonu, elektroniniu paštu, ar kt.);</w:t>
            </w:r>
          </w:p>
          <w:p w14:paraId="046136EC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Visa dokumentacija, susijusi su Sutarties vykdymu teikiama Pirkėjui ir Tiekėjui elektorinėmis priemonėmis (CVP IS priemonėmis, elektoriniu paštu ar kt.);</w:t>
            </w:r>
          </w:p>
          <w:p w14:paraId="2084AA6B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Sutartį bus siekiama pasirašyti tik elektroninėmis priemonėmis (elektroniniu parašu);</w:t>
            </w:r>
          </w:p>
          <w:p w14:paraId="1C8A8492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Tiekėjas įsipareigoja mažinti popieriaus sunaudojimą, atsisakyti nebūtino dokumentų kopijavimo ir spausdinimo, jeigu bus naudojamos kanceliarinės priemonės, jos turi būti pagamintos iš perdirbtų žaliavų arba tinkamos perdirbimui;</w:t>
            </w:r>
          </w:p>
          <w:p w14:paraId="090C8346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3" w:name="_Hlk176944452"/>
            <w:r w:rsidRPr="00310B42">
              <w:rPr>
                <w:rFonts w:asciiTheme="majorBidi" w:hAnsiTheme="majorBidi" w:cstheme="majorBidi"/>
                <w:sz w:val="22"/>
                <w:szCs w:val="22"/>
              </w:rPr>
              <w:t>Esant būtinybei spausdinti, Tiekėjas įsipareigoja naudoti perdirbtą popierių, kuris atitinka žaliojo pirkimo reikalavimus, patvirtintus Lietuvos Respublikos aplinkos ministro 2011 m. birželio 28 d. įsakymu Nr. D1-508 „Dėl Aplinkos apsaugos kriterijų taikymo, vykdant žaliuosius pirkimus, tvarkos aprašo patvirtinimo“ (toliau – Aprašas);</w:t>
            </w:r>
          </w:p>
          <w:bookmarkEnd w:id="3"/>
          <w:p w14:paraId="4014CAAE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Tiekėjas įsipareigoja Paslaugų teikimo metu susidariusias atliekas rūšiuoti ir atliekas tinkamas perdirbimui ar pakartotinam panaudojimui perduoti tokias atliekas turinčiam teisę tvarkyti atliekų tvarkytojui, o netinkamas perdirbimui ar pakartotinam panaudojimui - utilizuoti specialiai tam skirtose vietose.</w:t>
            </w:r>
          </w:p>
          <w:p w14:paraId="78B03C2A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Jei Paslaugų vykdymo metu Tiekėjo naudojamos prekės/medžiagos/žaliavos turi būti tiekiamos ar perduodamos antrinėje pakuotėje, jos turi atitikti pakuotėms nustatytus minimalius aplinkos apsaugos kriterijus, nebent tai prieštarauja higienos normoms: pakuotės turi būti laikytinos perdirbamosiomis pakuotėmis pagal Lietuvos Respublikos mokesčio už aplinkos teršimą įstatymo nuostatas.</w:t>
            </w:r>
          </w:p>
          <w:p w14:paraId="1C0117FD" w14:textId="77777777" w:rsidR="000D4469" w:rsidRPr="00310B42" w:rsidRDefault="000D4469" w:rsidP="000D4469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567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bookmarkStart w:id="4" w:name="_Hlk176944177"/>
            <w:bookmarkStart w:id="5" w:name="_Hlk176944543"/>
            <w:r w:rsidRPr="00310B42">
              <w:rPr>
                <w:rFonts w:asciiTheme="majorBidi" w:hAnsiTheme="majorBidi" w:cstheme="majorBidi"/>
                <w:sz w:val="22"/>
                <w:szCs w:val="22"/>
              </w:rPr>
              <w:t xml:space="preserve">Tiekėjas įsipareigoja </w:t>
            </w:r>
            <w:bookmarkEnd w:id="4"/>
            <w:r w:rsidRPr="00310B42">
              <w:rPr>
                <w:rFonts w:asciiTheme="majorBidi" w:hAnsiTheme="majorBidi" w:cstheme="majorBidi"/>
                <w:sz w:val="22"/>
                <w:szCs w:val="22"/>
              </w:rPr>
              <w:t xml:space="preserve">siekti, kad Tiekėjo specialistai, teikiantys paslaugas, atvykimui į paslaugų vykdymo vietą rinktųsi netaršias transporto priemones, kurios atitinka žaliojo pirkimo reikalavimus, patvirtintus Apraše; </w:t>
            </w:r>
          </w:p>
          <w:p w14:paraId="7101FAC8" w14:textId="77777777" w:rsidR="000D4469" w:rsidRPr="00310B42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left" w:pos="880"/>
              </w:tabs>
              <w:spacing w:before="60" w:after="60"/>
              <w:ind w:left="880" w:hanging="8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lastRenderedPageBreak/>
              <w:t xml:space="preserve">Tiekėjas įsipareigoja siekti, kad būtų pasirenkamas optimalus maršrutas Tiekėjo specialistų atvykimui į paslaugų vykdymo vietą; </w:t>
            </w:r>
          </w:p>
          <w:p w14:paraId="73FEBB7F" w14:textId="77777777" w:rsidR="000D4469" w:rsidRPr="00310B42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clear" w:pos="5779"/>
                <w:tab w:val="left" w:pos="880"/>
                <w:tab w:val="left" w:pos="1014"/>
              </w:tabs>
              <w:spacing w:before="60" w:after="60"/>
              <w:ind w:left="880" w:hanging="8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Tiekėjas įsipareigoja siekti, kad paslaugoms teikti būtų pasiūlytas arčiausiai numatomos paslaugų vykdymo vietos esantis specialistas;</w:t>
            </w:r>
          </w:p>
          <w:bookmarkEnd w:id="5"/>
          <w:p w14:paraId="0E6BE642" w14:textId="1CF8AEF0" w:rsidR="000D4469" w:rsidRPr="00310B42" w:rsidRDefault="000D4469" w:rsidP="00310B42">
            <w:pPr>
              <w:pStyle w:val="ListParagraph"/>
              <w:numPr>
                <w:ilvl w:val="2"/>
                <w:numId w:val="15"/>
              </w:numPr>
              <w:shd w:val="clear" w:color="auto" w:fill="FFFFFF"/>
              <w:tabs>
                <w:tab w:val="clear" w:pos="851"/>
                <w:tab w:val="clear" w:pos="5779"/>
                <w:tab w:val="left" w:pos="880"/>
                <w:tab w:val="left" w:pos="1014"/>
              </w:tabs>
              <w:spacing w:before="60" w:after="60"/>
              <w:ind w:left="880" w:hanging="85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Tiekėjas įsipareigoja siekti, kad jo veiksmai neterštų aplinkos ir nekeltų pavojaus sveikatai ir taip būtų laikomasi Aprašo 4.4.4 punkte nustatyto aplinkosauginio principo</w:t>
            </w:r>
            <w:r w:rsidR="00002AD1" w:rsidRPr="00310B42">
              <w:rPr>
                <w:rFonts w:asciiTheme="majorBidi" w:hAnsiTheme="majorBidi" w:cstheme="majorBidi"/>
                <w:sz w:val="22"/>
                <w:szCs w:val="22"/>
              </w:rPr>
              <w:t>;</w:t>
            </w:r>
          </w:p>
          <w:p w14:paraId="08D6E065" w14:textId="26721551" w:rsidR="00AB2452" w:rsidRPr="00310B42" w:rsidRDefault="00310B42" w:rsidP="00310B42">
            <w:pPr>
              <w:pStyle w:val="ListParagraph"/>
              <w:numPr>
                <w:ilvl w:val="2"/>
                <w:numId w:val="15"/>
              </w:numPr>
              <w:tabs>
                <w:tab w:val="left" w:pos="880"/>
              </w:tabs>
              <w:ind w:hanging="69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P</w:t>
            </w:r>
            <w:r w:rsidR="00002AD1" w:rsidRPr="00310B42">
              <w:rPr>
                <w:rFonts w:asciiTheme="majorBidi" w:hAnsiTheme="majorBidi" w:cstheme="majorBidi"/>
                <w:sz w:val="22"/>
                <w:szCs w:val="22"/>
              </w:rPr>
              <w:t>erkama tik nematerialaus pobūdžio (intelektinė) ar kitokia paslauga, nesusijusi su materialaus objekto sukūrimu, kurios teikimo metu nėra numatomas reikšmingas neigiamas poveikis aplinkai, nesukuriamas taršos šaltinis ir negeneruojamos atliekos.</w:t>
            </w:r>
          </w:p>
        </w:tc>
      </w:tr>
      <w:tr w:rsidR="004F7ACF" w:rsidRPr="008A75A6" w14:paraId="3315C2B9" w14:textId="77777777" w:rsidTr="00B67E53">
        <w:trPr>
          <w:trHeight w:val="417"/>
        </w:trPr>
        <w:tc>
          <w:tcPr>
            <w:tcW w:w="5000" w:type="pct"/>
            <w:shd w:val="clear" w:color="auto" w:fill="FFFFFF" w:themeFill="background1"/>
            <w:vAlign w:val="center"/>
          </w:tcPr>
          <w:p w14:paraId="5BE674A5" w14:textId="29FAC303" w:rsidR="004F7ACF" w:rsidRPr="00310B42" w:rsidRDefault="004F7ACF" w:rsidP="00310B42">
            <w:pPr>
              <w:pStyle w:val="ListParagraph"/>
              <w:widowControl w:val="0"/>
              <w:numPr>
                <w:ilvl w:val="1"/>
                <w:numId w:val="17"/>
              </w:numPr>
              <w:jc w:val="center"/>
              <w:rPr>
                <w:rFonts w:asciiTheme="majorBidi" w:hAnsiTheme="majorBidi" w:cstheme="majorBidi"/>
                <w:b/>
                <w:bCs/>
                <w:color w:val="4F81BD" w:themeColor="accen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Reikalavimai dėl atitikties nacionalinio saugumo interesams</w:t>
            </w:r>
          </w:p>
        </w:tc>
      </w:tr>
      <w:tr w:rsidR="00AB2452" w:rsidRPr="008A75A6" w14:paraId="795F9795" w14:textId="77777777" w:rsidTr="00AB2452">
        <w:trPr>
          <w:trHeight w:val="318"/>
        </w:trPr>
        <w:tc>
          <w:tcPr>
            <w:tcW w:w="5000" w:type="pct"/>
          </w:tcPr>
          <w:p w14:paraId="2BFEE238" w14:textId="1E316AC9" w:rsidR="00B525A3" w:rsidRPr="00310B42" w:rsidRDefault="00B525A3" w:rsidP="00B525A3">
            <w:pPr>
              <w:pStyle w:val="ListParagraph"/>
              <w:numPr>
                <w:ilvl w:val="2"/>
                <w:numId w:val="17"/>
              </w:numPr>
              <w:tabs>
                <w:tab w:val="left" w:pos="313"/>
              </w:tabs>
              <w:ind w:left="596" w:hanging="596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Tiekėjo siūlomos paslaugos turi nekelti grėsmės nacionaliniam saugumui. Laikoma, kad tiekėjo siūlomos prekės ar paslaugos kelia grėsmę nacionaliniam saugumui, kai:</w:t>
            </w:r>
          </w:p>
          <w:p w14:paraId="6E777A90" w14:textId="6424E8F5" w:rsidR="00B525A3" w:rsidRPr="00310B42" w:rsidRDefault="00B525A3" w:rsidP="00B525A3">
            <w:pPr>
              <w:numPr>
                <w:ilvl w:val="2"/>
                <w:numId w:val="16"/>
              </w:numPr>
              <w:tabs>
                <w:tab w:val="clear" w:pos="2160"/>
              </w:tabs>
              <w:ind w:left="880" w:hanging="284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paslaugų teikimas būtų vykdomas iš VPĮ 92 straipsnio 14 dalyje numatytame sąraše nurodytų valstybių ar teritorijų.</w:t>
            </w:r>
            <w:r w:rsidRPr="00310B42">
              <w:rPr>
                <w:rFonts w:asciiTheme="majorBidi" w:hAnsiTheme="majorBidi" w:cstheme="majorBidi"/>
                <w:i/>
                <w:iCs/>
                <w:color w:val="000000" w:themeColor="text1"/>
                <w:sz w:val="22"/>
                <w:szCs w:val="22"/>
              </w:rPr>
              <w:t xml:space="preserve"> </w:t>
            </w:r>
          </w:p>
          <w:p w14:paraId="78A5DFC5" w14:textId="77777777" w:rsidR="00B525A3" w:rsidRPr="00310B42" w:rsidRDefault="00B525A3" w:rsidP="00B525A3">
            <w:pPr>
              <w:pStyle w:val="ListParagraph"/>
              <w:numPr>
                <w:ilvl w:val="3"/>
                <w:numId w:val="17"/>
              </w:numPr>
              <w:tabs>
                <w:tab w:val="clear" w:pos="851"/>
              </w:tabs>
              <w:ind w:left="1305" w:hanging="709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Jei pagal vertinimo rezultatus Pasiūlymas galės būti pripažintas Laimėjusiu (iki Pasiūlymų eilės nustatymo), tikrinant pasiūlymo atitiktį VPĮ 37 str. 9 d./ PĮ 50 str. 9 d. reikalavimams, Perkančiajam subjektui pareikalavus, tiekėjas turės pateikti vieną ar kelis šiuos dokumentus:</w:t>
            </w:r>
          </w:p>
          <w:p w14:paraId="0E867358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juridinio asmens vadovo patvirtintą juridinio asmens steigimo dokumentų kopiją, </w:t>
            </w:r>
          </w:p>
          <w:p w14:paraId="5703A44D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Juridinių asmenų registro išplėstinį išrašą su istorija, </w:t>
            </w:r>
          </w:p>
          <w:p w14:paraId="41C2F3B1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Juridinių asmenų dalyvių informacinės sistemos išrašą, </w:t>
            </w:r>
          </w:p>
          <w:p w14:paraId="6F0B9F58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fi-FI"/>
              </w:rPr>
              <w:t xml:space="preserve">asmens tapatybę patvirtinančio dokumento (tapatybės kortelės ar paso) kopiją, </w:t>
            </w:r>
          </w:p>
          <w:p w14:paraId="2BECEF34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leidimo verstis atitinkama ūkine veikla patvirtinančio dokumento (pavyzdžiui, verslo liudijimo, individualios veiklos pažymėjimo ir pan.) kopiją, </w:t>
            </w:r>
          </w:p>
          <w:p w14:paraId="3BA157A9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pažymą apie deklaruotą gyvenamąją vietą arba atitinkamus valstybės narės ar trečiosios šalies dokumentus</w:t>
            </w:r>
          </w:p>
          <w:p w14:paraId="37ACC9F5" w14:textId="77777777" w:rsidR="00B525A3" w:rsidRPr="00310B42" w:rsidRDefault="00B525A3" w:rsidP="00B525A3">
            <w:pPr>
              <w:numPr>
                <w:ilvl w:val="0"/>
                <w:numId w:val="18"/>
              </w:numPr>
              <w:tabs>
                <w:tab w:val="clear" w:pos="2160"/>
              </w:tabs>
              <w:ind w:left="1588" w:hanging="28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lang w:val="fi-FI"/>
              </w:rPr>
              <w:t xml:space="preserve">kitus perkančiajam subjektui priimtinus dokumentus. </w:t>
            </w:r>
          </w:p>
          <w:p w14:paraId="63E8A7F7" w14:textId="0BEF2AC6" w:rsidR="00BE2912" w:rsidRPr="00310B42" w:rsidRDefault="00B525A3" w:rsidP="006825B1">
            <w:pPr>
              <w:pStyle w:val="Pastabostekstas"/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Dokumentai, kuriuose nenurodytas galiojimo terminas, turi būti išduoti ar atspausdinti iš informacinės sistemos ne anksčiau kaip prieš 3 mėnesius iki tos dienos, kurią perkančiojo subjekto prašymu tiekėjas turi pateikti dokumentus</w:t>
            </w:r>
          </w:p>
          <w:p w14:paraId="5B021154" w14:textId="71489BDC" w:rsidR="00AB2452" w:rsidRPr="00310B42" w:rsidRDefault="00BE2912" w:rsidP="00310B42">
            <w:pPr>
              <w:pStyle w:val="Pastabostekstas"/>
              <w:numPr>
                <w:ilvl w:val="2"/>
                <w:numId w:val="17"/>
              </w:numPr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Tiekėjo pasiūlymas gali būti atmestas, jeigu yra bent viena iš nurodytų sąlygų (PĮ 58 str. 4</w:t>
            </w: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vertAlign w:val="superscript"/>
              </w:rPr>
              <w:t>1</w:t>
            </w:r>
            <w:r w:rsidRPr="00310B4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).</w:t>
            </w:r>
          </w:p>
        </w:tc>
      </w:tr>
      <w:tr w:rsidR="004F7ACF" w:rsidRPr="00310B42" w14:paraId="170DAF67" w14:textId="77777777" w:rsidTr="00B67E53">
        <w:tc>
          <w:tcPr>
            <w:tcW w:w="5000" w:type="pct"/>
            <w:shd w:val="clear" w:color="auto" w:fill="FFFFFF" w:themeFill="background1"/>
          </w:tcPr>
          <w:p w14:paraId="2B708792" w14:textId="4485B9CB" w:rsidR="004F7ACF" w:rsidRPr="00310B42" w:rsidRDefault="001C007E" w:rsidP="00310B42">
            <w:pPr>
              <w:pStyle w:val="ListParagraph"/>
              <w:widowControl w:val="0"/>
              <w:numPr>
                <w:ilvl w:val="1"/>
                <w:numId w:val="17"/>
              </w:numPr>
              <w:jc w:val="center"/>
              <w:rPr>
                <w:rFonts w:asciiTheme="majorBidi" w:hAnsiTheme="majorBidi" w:cstheme="majorBidi"/>
                <w:b/>
                <w:bCs/>
                <w:color w:val="FF0000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t>Bendrieji reikalavimai</w:t>
            </w:r>
          </w:p>
        </w:tc>
      </w:tr>
      <w:tr w:rsidR="005171B3" w:rsidRPr="008A75A6" w14:paraId="3E95702A" w14:textId="77777777" w:rsidTr="005171B3">
        <w:trPr>
          <w:trHeight w:val="570"/>
        </w:trPr>
        <w:tc>
          <w:tcPr>
            <w:tcW w:w="5000" w:type="pct"/>
          </w:tcPr>
          <w:p w14:paraId="40A2BF66" w14:textId="75000292" w:rsidR="005171B3" w:rsidRPr="0049286F" w:rsidRDefault="005171B3" w:rsidP="0049286F">
            <w:pPr>
              <w:pStyle w:val="Pastabostekstas"/>
              <w:numPr>
                <w:ilvl w:val="2"/>
                <w:numId w:val="17"/>
              </w:numPr>
              <w:jc w:val="both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49286F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Tiekėjas turi atvykti į būsimą Paslaugų teikimo vietą, jei neužtenka pateiktos informacijos, kad pilnai įvertintų visas paslaugų/darbų apimtis. Visos išlaidos susijusios su pasiūlymo ruošimu, yra išskirtinai Tiekėjo sąskaita.</w:t>
            </w:r>
          </w:p>
        </w:tc>
      </w:tr>
    </w:tbl>
    <w:p w14:paraId="0B40A489" w14:textId="77777777" w:rsidR="002D0954" w:rsidRPr="00310B42" w:rsidRDefault="002D0954" w:rsidP="002D0954">
      <w:pPr>
        <w:pStyle w:val="ListParagraph"/>
        <w:numPr>
          <w:ilvl w:val="1"/>
          <w:numId w:val="17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</w:tabs>
        <w:suppressAutoHyphens/>
        <w:autoSpaceDN w:val="0"/>
        <w:spacing w:before="240" w:after="60"/>
        <w:ind w:left="426" w:hanging="426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 xml:space="preserve">PIRKIMO OBJEKTO APRAŠYMAS </w:t>
      </w:r>
    </w:p>
    <w:p w14:paraId="671FA929" w14:textId="3B54938A" w:rsidR="009B1DD1" w:rsidRPr="00310B42" w:rsidRDefault="0041725E" w:rsidP="00B67E53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contextualSpacing w:val="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 w:rsidRPr="00310B42">
        <w:rPr>
          <w:rFonts w:asciiTheme="majorBidi" w:hAnsiTheme="majorBidi" w:cstheme="majorBidi"/>
          <w:color w:val="000000" w:themeColor="text1"/>
          <w:szCs w:val="22"/>
        </w:rPr>
        <w:t>Paslaugas sudaro:</w:t>
      </w:r>
    </w:p>
    <w:p w14:paraId="67FCF9B3" w14:textId="499253D9" w:rsidR="00A85C61" w:rsidRPr="00310B42" w:rsidRDefault="0041725E" w:rsidP="00A85C61">
      <w:pPr>
        <w:pStyle w:val="ListParagraph"/>
        <w:numPr>
          <w:ilvl w:val="2"/>
          <w:numId w:val="17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 w:rsidRPr="00310B42">
        <w:rPr>
          <w:rFonts w:asciiTheme="majorBidi" w:hAnsiTheme="majorBidi" w:cstheme="majorBidi"/>
          <w:color w:val="000000" w:themeColor="text1"/>
          <w:szCs w:val="22"/>
        </w:rPr>
        <w:t xml:space="preserve">Siemens </w:t>
      </w:r>
      <w:r w:rsidR="001C15BD" w:rsidRPr="00310B42">
        <w:rPr>
          <w:rFonts w:asciiTheme="majorBidi" w:hAnsiTheme="majorBidi" w:cstheme="majorBidi"/>
          <w:color w:val="000000" w:themeColor="text1"/>
          <w:szCs w:val="22"/>
        </w:rPr>
        <w:t>AVS (priešgaisrinės)</w:t>
      </w:r>
      <w:r w:rsidRPr="00310B42">
        <w:rPr>
          <w:rFonts w:asciiTheme="majorBidi" w:hAnsiTheme="majorBidi" w:cstheme="majorBidi"/>
          <w:color w:val="000000" w:themeColor="text1"/>
          <w:szCs w:val="22"/>
        </w:rPr>
        <w:t xml:space="preserve"> techninės priežiūros palaikymas 12 (dvylikos) mėnesių laikotarpiui (KNT ir SGDT terminalams)</w:t>
      </w:r>
      <w:r w:rsidR="00837422">
        <w:rPr>
          <w:rFonts w:asciiTheme="majorBidi" w:hAnsiTheme="majorBidi" w:cstheme="majorBidi"/>
          <w:color w:val="000000" w:themeColor="text1"/>
          <w:szCs w:val="22"/>
        </w:rPr>
        <w:t>:</w:t>
      </w:r>
    </w:p>
    <w:p w14:paraId="047DA6CE" w14:textId="79DBB5F7" w:rsidR="0041725E" w:rsidRPr="00310B42" w:rsidRDefault="00837422" w:rsidP="0049286F">
      <w:pPr>
        <w:pStyle w:val="ListParagraph"/>
        <w:numPr>
          <w:ilvl w:val="0"/>
          <w:numId w:val="0"/>
        </w:numPr>
        <w:tabs>
          <w:tab w:val="left" w:pos="284"/>
        </w:tabs>
        <w:suppressAutoHyphens/>
        <w:autoSpaceDN w:val="0"/>
        <w:spacing w:after="60"/>
        <w:ind w:left="72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>
        <w:rPr>
          <w:rFonts w:asciiTheme="majorBidi" w:hAnsiTheme="majorBidi" w:cstheme="majorBidi"/>
          <w:color w:val="000000" w:themeColor="text1"/>
          <w:szCs w:val="22"/>
        </w:rPr>
        <w:t>3.4.1.1. s</w:t>
      </w:r>
      <w:r w:rsidR="0041725E" w:rsidRPr="00310B42">
        <w:rPr>
          <w:rFonts w:asciiTheme="majorBidi" w:hAnsiTheme="majorBidi" w:cstheme="majorBidi"/>
          <w:color w:val="000000" w:themeColor="text1"/>
          <w:szCs w:val="22"/>
        </w:rPr>
        <w:t xml:space="preserve">ertifikuoto </w:t>
      </w:r>
      <w:r w:rsidR="0041725E" w:rsidRPr="004E2B49">
        <w:rPr>
          <w:rFonts w:asciiTheme="majorBidi" w:hAnsiTheme="majorBidi" w:cstheme="majorBidi"/>
          <w:color w:val="000000" w:themeColor="text1"/>
          <w:szCs w:val="22"/>
        </w:rPr>
        <w:t xml:space="preserve">inžinieriaus </w:t>
      </w:r>
      <w:r w:rsidR="004E2B49" w:rsidRPr="0049286F">
        <w:rPr>
          <w:rFonts w:asciiTheme="majorBidi" w:hAnsiTheme="majorBidi" w:cstheme="majorBidi"/>
          <w:color w:val="000000" w:themeColor="text1"/>
          <w:szCs w:val="22"/>
        </w:rPr>
        <w:t xml:space="preserve"> AVS sistemos priežiūros, gedimų nustatymo ir šalinimo paslaugos;</w:t>
      </w:r>
    </w:p>
    <w:p w14:paraId="77733A14" w14:textId="13BF3615" w:rsidR="004E2B49" w:rsidRPr="00310B42" w:rsidRDefault="006C79CD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 w:rsidRPr="00310B42">
        <w:rPr>
          <w:rFonts w:asciiTheme="majorBidi" w:hAnsiTheme="majorBidi" w:cstheme="majorBidi"/>
          <w:color w:val="000000" w:themeColor="text1"/>
          <w:szCs w:val="22"/>
        </w:rPr>
        <w:t>Ne</w:t>
      </w:r>
      <w:r w:rsidR="00BF6A0D" w:rsidRPr="00310B42">
        <w:rPr>
          <w:rFonts w:asciiTheme="majorBidi" w:hAnsiTheme="majorBidi" w:cstheme="majorBidi"/>
          <w:color w:val="000000" w:themeColor="text1"/>
          <w:szCs w:val="22"/>
        </w:rPr>
        <w:t>per</w:t>
      </w:r>
      <w:r w:rsidRPr="00310B42">
        <w:rPr>
          <w:rFonts w:asciiTheme="majorBidi" w:hAnsiTheme="majorBidi" w:cstheme="majorBidi"/>
          <w:color w:val="000000" w:themeColor="text1"/>
          <w:szCs w:val="22"/>
        </w:rPr>
        <w:t>traukiamas</w:t>
      </w:r>
      <w:r w:rsidR="00F271ED" w:rsidRPr="00310B42">
        <w:rPr>
          <w:rFonts w:asciiTheme="majorBidi" w:hAnsiTheme="majorBidi" w:cstheme="majorBidi"/>
          <w:color w:val="000000" w:themeColor="text1"/>
          <w:szCs w:val="22"/>
        </w:rPr>
        <w:t xml:space="preserve"> </w:t>
      </w:r>
      <w:r w:rsidR="00D11C95" w:rsidRPr="00310B42">
        <w:rPr>
          <w:rFonts w:asciiTheme="majorBidi" w:hAnsiTheme="majorBidi" w:cstheme="majorBidi"/>
          <w:color w:val="000000" w:themeColor="text1"/>
          <w:szCs w:val="22"/>
        </w:rPr>
        <w:t>sistemos palaikymas ir atnaujinimas</w:t>
      </w:r>
      <w:r w:rsidR="00F271ED" w:rsidRPr="00310B42">
        <w:rPr>
          <w:rFonts w:asciiTheme="majorBidi" w:hAnsiTheme="majorBidi" w:cstheme="majorBidi"/>
          <w:color w:val="000000" w:themeColor="text1"/>
          <w:szCs w:val="22"/>
        </w:rPr>
        <w:t>;</w:t>
      </w:r>
    </w:p>
    <w:p w14:paraId="6117749B" w14:textId="1017DB30" w:rsidR="004E2B49" w:rsidRPr="0049286F" w:rsidRDefault="00F271ED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 w:rsidRPr="0049286F">
        <w:rPr>
          <w:rFonts w:asciiTheme="majorBidi" w:hAnsiTheme="majorBidi" w:cstheme="majorBidi"/>
          <w:color w:val="000000" w:themeColor="text1"/>
          <w:szCs w:val="22"/>
        </w:rPr>
        <w:t>Ne</w:t>
      </w:r>
      <w:r w:rsidR="00BF6A0D" w:rsidRPr="0049286F">
        <w:rPr>
          <w:rFonts w:asciiTheme="majorBidi" w:hAnsiTheme="majorBidi" w:cstheme="majorBidi"/>
          <w:color w:val="000000" w:themeColor="text1"/>
          <w:szCs w:val="22"/>
        </w:rPr>
        <w:t>per</w:t>
      </w:r>
      <w:r w:rsidRPr="0049286F">
        <w:rPr>
          <w:rFonts w:asciiTheme="majorBidi" w:hAnsiTheme="majorBidi" w:cstheme="majorBidi"/>
          <w:color w:val="000000" w:themeColor="text1"/>
          <w:szCs w:val="22"/>
        </w:rPr>
        <w:t xml:space="preserve">traukiamas </w:t>
      </w:r>
      <w:r w:rsidR="00E41E45" w:rsidRPr="0049286F">
        <w:rPr>
          <w:rFonts w:asciiTheme="majorBidi" w:hAnsiTheme="majorBidi" w:cstheme="majorBidi"/>
          <w:color w:val="000000" w:themeColor="text1"/>
          <w:szCs w:val="22"/>
        </w:rPr>
        <w:t xml:space="preserve">Pirkėjo darbuotojų </w:t>
      </w:r>
      <w:r w:rsidR="0041725E" w:rsidRPr="0049286F">
        <w:rPr>
          <w:rFonts w:asciiTheme="majorBidi" w:hAnsiTheme="majorBidi" w:cstheme="majorBidi"/>
          <w:color w:val="000000" w:themeColor="text1"/>
          <w:szCs w:val="22"/>
        </w:rPr>
        <w:t>konsultavimas ir problemų</w:t>
      </w:r>
      <w:r w:rsidR="009D14DC" w:rsidRPr="0049286F">
        <w:rPr>
          <w:rFonts w:asciiTheme="majorBidi" w:hAnsiTheme="majorBidi" w:cstheme="majorBidi"/>
          <w:color w:val="000000" w:themeColor="text1"/>
          <w:szCs w:val="22"/>
        </w:rPr>
        <w:t>/sistemos veikimo trūkumų šalinimas</w:t>
      </w:r>
      <w:r w:rsidR="0041725E" w:rsidRPr="0049286F">
        <w:rPr>
          <w:rFonts w:asciiTheme="majorBidi" w:hAnsiTheme="majorBidi" w:cstheme="majorBidi"/>
          <w:color w:val="000000" w:themeColor="text1"/>
          <w:szCs w:val="22"/>
        </w:rPr>
        <w:t xml:space="preserve"> telefonu</w:t>
      </w:r>
      <w:r w:rsidR="00A00D2F" w:rsidRPr="0049286F">
        <w:rPr>
          <w:rFonts w:asciiTheme="majorBidi" w:hAnsiTheme="majorBidi" w:cstheme="majorBidi"/>
          <w:color w:val="000000" w:themeColor="text1"/>
          <w:szCs w:val="22"/>
        </w:rPr>
        <w:t xml:space="preserve"> arba el. paštu</w:t>
      </w:r>
      <w:r w:rsidR="008F06D9" w:rsidRPr="0049286F">
        <w:rPr>
          <w:rFonts w:asciiTheme="majorBidi" w:hAnsiTheme="majorBidi" w:cstheme="majorBidi"/>
          <w:color w:val="000000" w:themeColor="text1"/>
          <w:szCs w:val="22"/>
        </w:rPr>
        <w:t>;</w:t>
      </w:r>
    </w:p>
    <w:p w14:paraId="70E20ABA" w14:textId="74383EEE" w:rsidR="0041725E" w:rsidRPr="0049286F" w:rsidRDefault="00E6654A" w:rsidP="0049286F">
      <w:pPr>
        <w:pStyle w:val="ListParagraph"/>
        <w:numPr>
          <w:ilvl w:val="3"/>
          <w:numId w:val="19"/>
        </w:numPr>
        <w:tabs>
          <w:tab w:val="left" w:pos="284"/>
        </w:tabs>
        <w:suppressAutoHyphens/>
        <w:autoSpaceDN w:val="0"/>
        <w:spacing w:after="6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  <w:r w:rsidRPr="0049286F">
        <w:rPr>
          <w:rFonts w:asciiTheme="majorBidi" w:hAnsiTheme="majorBidi" w:cstheme="majorBidi"/>
          <w:color w:val="000000" w:themeColor="text1"/>
          <w:szCs w:val="22"/>
        </w:rPr>
        <w:t>AVS</w:t>
      </w:r>
      <w:r w:rsidR="00A85C61" w:rsidRPr="0049286F">
        <w:rPr>
          <w:rFonts w:asciiTheme="majorBidi" w:hAnsiTheme="majorBidi" w:cstheme="majorBidi"/>
          <w:color w:val="000000" w:themeColor="text1"/>
          <w:szCs w:val="22"/>
        </w:rPr>
        <w:t xml:space="preserve"> </w:t>
      </w:r>
      <w:r w:rsidR="0041725E" w:rsidRPr="0049286F">
        <w:rPr>
          <w:rFonts w:asciiTheme="majorBidi" w:hAnsiTheme="majorBidi" w:cstheme="majorBidi"/>
          <w:color w:val="000000" w:themeColor="text1"/>
          <w:szCs w:val="22"/>
        </w:rPr>
        <w:t>algoritmų dalių patikra simuliavimo rėžimu</w:t>
      </w:r>
      <w:r w:rsidR="00BF6A0D" w:rsidRPr="0049286F">
        <w:rPr>
          <w:rFonts w:asciiTheme="majorBidi" w:hAnsiTheme="majorBidi" w:cstheme="majorBidi"/>
          <w:color w:val="000000" w:themeColor="text1"/>
          <w:szCs w:val="22"/>
        </w:rPr>
        <w:t>.</w:t>
      </w:r>
    </w:p>
    <w:p w14:paraId="2FFA22D7" w14:textId="77777777" w:rsidR="009B1DD1" w:rsidRPr="00310B42" w:rsidRDefault="009B1DD1" w:rsidP="00B67E53">
      <w:pPr>
        <w:pStyle w:val="ListParagraph"/>
        <w:numPr>
          <w:ilvl w:val="1"/>
          <w:numId w:val="0"/>
        </w:numPr>
        <w:tabs>
          <w:tab w:val="clear" w:pos="851"/>
          <w:tab w:val="clear" w:pos="5779"/>
          <w:tab w:val="left" w:pos="284"/>
        </w:tabs>
        <w:suppressAutoHyphens/>
        <w:autoSpaceDN w:val="0"/>
        <w:spacing w:after="60"/>
        <w:contextualSpacing w:val="0"/>
        <w:textAlignment w:val="baseline"/>
        <w:rPr>
          <w:rFonts w:asciiTheme="majorBidi" w:hAnsiTheme="majorBidi" w:cstheme="majorBidi"/>
          <w:color w:val="000000" w:themeColor="text1"/>
          <w:szCs w:val="22"/>
        </w:rPr>
      </w:pPr>
    </w:p>
    <w:p w14:paraId="30FAE432" w14:textId="38D2BAA5" w:rsidR="001D5D3E" w:rsidRPr="00310B42" w:rsidRDefault="001D5D3E" w:rsidP="00B67E53">
      <w:pPr>
        <w:pStyle w:val="ListParagraph"/>
        <w:numPr>
          <w:ilvl w:val="0"/>
          <w:numId w:val="2"/>
        </w:numPr>
        <w:pBdr>
          <w:top w:val="single" w:sz="4" w:space="1" w:color="auto"/>
          <w:between w:val="single" w:sz="4" w:space="1" w:color="auto"/>
        </w:pBdr>
        <w:tabs>
          <w:tab w:val="left" w:pos="284"/>
        </w:tabs>
        <w:suppressAutoHyphens/>
        <w:autoSpaceDN w:val="0"/>
        <w:spacing w:after="60"/>
        <w:ind w:hanging="72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PIRKIMO OBJEKTO APIMTYS</w:t>
      </w:r>
      <w:r w:rsidR="00B944F3" w:rsidRPr="00310B42">
        <w:rPr>
          <w:rFonts w:asciiTheme="majorBidi" w:eastAsia="Arial" w:hAnsiTheme="majorBidi" w:cstheme="majorBidi"/>
          <w:b/>
          <w:bCs/>
          <w:szCs w:val="22"/>
        </w:rPr>
        <w:t xml:space="preserve"> </w:t>
      </w:r>
    </w:p>
    <w:p w14:paraId="14295F19" w14:textId="5117FD8C" w:rsidR="007F0658" w:rsidRPr="00310B42" w:rsidRDefault="005928FE" w:rsidP="00657BCA">
      <w:pPr>
        <w:pStyle w:val="ListParagraph"/>
        <w:numPr>
          <w:ilvl w:val="1"/>
          <w:numId w:val="2"/>
        </w:numPr>
        <w:pBdr>
          <w:top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ind w:left="425" w:hanging="425"/>
        <w:contextualSpacing w:val="0"/>
        <w:jc w:val="left"/>
        <w:textAlignment w:val="baseline"/>
        <w:rPr>
          <w:rFonts w:asciiTheme="majorBidi" w:hAnsiTheme="majorBidi" w:cstheme="majorBidi"/>
          <w:b/>
          <w:bCs/>
          <w:szCs w:val="22"/>
        </w:rPr>
      </w:pPr>
      <w:r w:rsidRPr="00310B42">
        <w:rPr>
          <w:rFonts w:asciiTheme="majorBidi" w:hAnsiTheme="majorBidi" w:cstheme="majorBidi"/>
          <w:b/>
          <w:bCs/>
          <w:szCs w:val="22"/>
        </w:rPr>
        <w:t>Taikoma kainodara:</w:t>
      </w:r>
    </w:p>
    <w:p w14:paraId="33986120" w14:textId="77777777" w:rsidR="00903EDA" w:rsidRPr="00310B42" w:rsidRDefault="00D31666" w:rsidP="00903EDA">
      <w:pPr>
        <w:tabs>
          <w:tab w:val="left" w:pos="709"/>
        </w:tabs>
        <w:spacing w:after="0"/>
        <w:ind w:left="720" w:hanging="720"/>
        <w:rPr>
          <w:rFonts w:asciiTheme="majorBidi" w:hAnsiTheme="majorBidi" w:cstheme="majorBidi"/>
          <w:szCs w:val="22"/>
          <w:lang w:val="lt-LT"/>
        </w:rPr>
      </w:pPr>
      <w:r w:rsidRPr="00310B42">
        <w:rPr>
          <w:rFonts w:ascii="Segoe UI Symbol" w:eastAsia="MS Gothic" w:hAnsi="Segoe UI Symbol" w:cs="Segoe UI Symbol"/>
          <w:szCs w:val="22"/>
        </w:rPr>
        <w:t>☒</w:t>
      </w:r>
      <w:r w:rsidR="009E7E37" w:rsidRPr="00310B42">
        <w:rPr>
          <w:rFonts w:asciiTheme="majorBidi" w:hAnsiTheme="majorBidi" w:cstheme="majorBidi"/>
          <w:szCs w:val="22"/>
        </w:rPr>
        <w:t xml:space="preserve"> </w:t>
      </w:r>
      <w:r w:rsidR="009E7E37" w:rsidRPr="00310B42">
        <w:rPr>
          <w:rFonts w:asciiTheme="majorBidi" w:hAnsiTheme="majorBidi" w:cstheme="majorBidi"/>
          <w:szCs w:val="22"/>
          <w:lang w:val="lt-LT"/>
        </w:rPr>
        <w:t>Fiksuota kaina</w:t>
      </w:r>
    </w:p>
    <w:p w14:paraId="0243FC8A" w14:textId="77777777" w:rsidR="004043EF" w:rsidRPr="00310B42" w:rsidRDefault="004043EF" w:rsidP="00903EDA">
      <w:pPr>
        <w:tabs>
          <w:tab w:val="left" w:pos="709"/>
        </w:tabs>
        <w:spacing w:after="0"/>
        <w:ind w:left="720" w:hanging="720"/>
        <w:rPr>
          <w:rFonts w:asciiTheme="majorBidi" w:hAnsiTheme="majorBidi" w:cstheme="majorBidi"/>
          <w:szCs w:val="22"/>
        </w:rPr>
      </w:pPr>
    </w:p>
    <w:p w14:paraId="5479A563" w14:textId="77777777" w:rsidR="00E958AA" w:rsidRPr="00310B42" w:rsidRDefault="00E958AA" w:rsidP="00E958AA">
      <w:pPr>
        <w:pStyle w:val="ListParagraph"/>
        <w:numPr>
          <w:ilvl w:val="1"/>
          <w:numId w:val="2"/>
        </w:numPr>
        <w:tabs>
          <w:tab w:val="clear" w:pos="851"/>
          <w:tab w:val="left" w:pos="284"/>
          <w:tab w:val="left" w:pos="426"/>
        </w:tabs>
        <w:spacing w:after="0"/>
        <w:ind w:left="0" w:firstLine="0"/>
        <w:rPr>
          <w:rFonts w:asciiTheme="majorBidi" w:hAnsiTheme="majorBidi" w:cstheme="majorBidi"/>
          <w:b/>
          <w:bCs/>
          <w:szCs w:val="22"/>
        </w:rPr>
      </w:pPr>
      <w:r w:rsidRPr="00310B42">
        <w:rPr>
          <w:rFonts w:asciiTheme="majorBidi" w:hAnsiTheme="majorBidi" w:cstheme="majorBidi"/>
          <w:b/>
          <w:bCs/>
          <w:szCs w:val="22"/>
        </w:rPr>
        <w:t>Nurodytas tikslus kiekis. Sutarties kaina yra lygi Tiekėjo pasiūlymo kainai be PVM. Pirkėjas įsipareigoja išpirkti visą nurodytą prekių, paslaugų kiekį.</w:t>
      </w:r>
    </w:p>
    <w:tbl>
      <w:tblPr>
        <w:tblStyle w:val="TableGrid1"/>
        <w:tblW w:w="9639" w:type="dxa"/>
        <w:tblInd w:w="-5" w:type="dxa"/>
        <w:tblLayout w:type="fixed"/>
        <w:tblLook w:val="04A0" w:firstRow="1" w:lastRow="0" w:firstColumn="1" w:lastColumn="0" w:noHBand="0" w:noVBand="1"/>
      </w:tblPr>
      <w:tblGrid>
        <w:gridCol w:w="631"/>
        <w:gridCol w:w="4472"/>
        <w:gridCol w:w="2552"/>
        <w:gridCol w:w="1984"/>
      </w:tblGrid>
      <w:tr w:rsidR="00E958AA" w:rsidRPr="00310B42" w14:paraId="57256457" w14:textId="77777777" w:rsidTr="7B08018E">
        <w:trPr>
          <w:trHeight w:val="593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9CA99C2" w14:textId="77777777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lastRenderedPageBreak/>
              <w:t>Eil. Nr.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4C799CAA" w14:textId="77777777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t>Pavadinimas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7C02E4" w14:textId="4AE5A913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t>Mato vnt.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6087DC90" w14:textId="77777777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b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b/>
                <w:sz w:val="22"/>
                <w:szCs w:val="22"/>
              </w:rPr>
              <w:t>Kiekis</w:t>
            </w:r>
          </w:p>
        </w:tc>
      </w:tr>
      <w:tr w:rsidR="00E958AA" w:rsidRPr="00310B42" w14:paraId="1CFA9A63" w14:textId="77777777" w:rsidTr="7B08018E">
        <w:trPr>
          <w:trHeight w:val="312"/>
        </w:trPr>
        <w:tc>
          <w:tcPr>
            <w:tcW w:w="63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0874A40" w14:textId="77777777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1.</w:t>
            </w:r>
          </w:p>
        </w:tc>
        <w:tc>
          <w:tcPr>
            <w:tcW w:w="447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38619F" w14:textId="53F3756C" w:rsidR="00911F34" w:rsidRPr="00310B42" w:rsidRDefault="001B59B7" w:rsidP="00A9169C">
            <w:pPr>
              <w:jc w:val="both"/>
              <w:rPr>
                <w:rFonts w:asciiTheme="majorBidi" w:eastAsia="Arial" w:hAnsiTheme="majorBidi" w:cstheme="majorBidi"/>
                <w:sz w:val="22"/>
                <w:szCs w:val="22"/>
              </w:rPr>
            </w:pPr>
            <w:r w:rsidRPr="00310B42">
              <w:rPr>
                <w:rFonts w:asciiTheme="majorBidi" w:eastAsia="Arial" w:hAnsiTheme="majorBidi" w:cstheme="majorBidi"/>
                <w:sz w:val="22"/>
                <w:szCs w:val="22"/>
              </w:rPr>
              <w:t>AVS</w:t>
            </w:r>
            <w:r w:rsidR="006A5D52" w:rsidRPr="00310B42">
              <w:rPr>
                <w:rFonts w:asciiTheme="majorBidi" w:eastAsia="Arial" w:hAnsiTheme="majorBidi" w:cstheme="majorBidi"/>
                <w:sz w:val="22"/>
                <w:szCs w:val="22"/>
              </w:rPr>
              <w:t xml:space="preserve"> (Siemens)</w:t>
            </w:r>
            <w:r w:rsidR="00667357" w:rsidRPr="00310B42">
              <w:rPr>
                <w:rFonts w:asciiTheme="majorBidi" w:eastAsia="Arial" w:hAnsiTheme="majorBidi" w:cstheme="majorBidi"/>
                <w:sz w:val="22"/>
                <w:szCs w:val="22"/>
              </w:rPr>
              <w:t xml:space="preserve"> palaikym</w:t>
            </w:r>
            <w:r w:rsidR="006A5D52" w:rsidRPr="00310B42">
              <w:rPr>
                <w:rFonts w:asciiTheme="majorBidi" w:eastAsia="Arial" w:hAnsiTheme="majorBidi" w:cstheme="majorBidi"/>
                <w:sz w:val="22"/>
                <w:szCs w:val="22"/>
              </w:rPr>
              <w:t>o paslaugos</w:t>
            </w:r>
          </w:p>
        </w:tc>
        <w:tc>
          <w:tcPr>
            <w:tcW w:w="255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B0611F1" w14:textId="1401DD80" w:rsidR="00E958AA" w:rsidRPr="00310B42" w:rsidRDefault="00E2238D" w:rsidP="00B26B5B">
            <w:pPr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proofErr w:type="spellStart"/>
            <w:r w:rsidRPr="00310B42">
              <w:rPr>
                <w:rFonts w:asciiTheme="majorBidi" w:hAnsiTheme="majorBidi" w:cstheme="majorBidi"/>
                <w:sz w:val="22"/>
                <w:szCs w:val="22"/>
              </w:rPr>
              <w:t>ko</w:t>
            </w:r>
            <w:r w:rsidR="00B81BAE" w:rsidRPr="00310B42">
              <w:rPr>
                <w:rFonts w:asciiTheme="majorBidi" w:hAnsiTheme="majorBidi" w:cstheme="majorBidi"/>
                <w:sz w:val="22"/>
                <w:szCs w:val="22"/>
              </w:rPr>
              <w:t>mpl</w:t>
            </w:r>
            <w:proofErr w:type="spellEnd"/>
            <w:r w:rsidR="00544F5C" w:rsidRPr="00310B42">
              <w:rPr>
                <w:rFonts w:asciiTheme="majorBidi" w:hAnsiTheme="majorBidi" w:cstheme="majorBidi"/>
                <w:sz w:val="22"/>
                <w:szCs w:val="22"/>
              </w:rPr>
              <w:t>.</w:t>
            </w:r>
            <w:r w:rsidR="00945C3E" w:rsidRPr="00310B42">
              <w:rPr>
                <w:rStyle w:val="FootnoteReference"/>
                <w:rFonts w:asciiTheme="majorBidi" w:hAnsiTheme="majorBidi" w:cstheme="majorBidi"/>
                <w:sz w:val="22"/>
                <w:szCs w:val="22"/>
              </w:rPr>
              <w:footnoteReference w:id="2"/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EB03B8" w14:textId="0C346E83" w:rsidR="00E958AA" w:rsidRPr="00310B42" w:rsidRDefault="00E958AA" w:rsidP="00B26B5B">
            <w:pPr>
              <w:jc w:val="center"/>
              <w:rPr>
                <w:rFonts w:asciiTheme="majorBidi" w:hAnsiTheme="majorBidi" w:cstheme="majorBidi"/>
                <w:sz w:val="22"/>
                <w:szCs w:val="22"/>
                <w:lang w:val="en-US"/>
              </w:rPr>
            </w:pPr>
            <w:r w:rsidRPr="00310B42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</w:tbl>
    <w:p w14:paraId="4716F97D" w14:textId="764AF70D" w:rsidR="001D5D3E" w:rsidRPr="00310B42" w:rsidRDefault="00667357" w:rsidP="00B67E53">
      <w:pPr>
        <w:pBdr>
          <w:top w:val="single" w:sz="4" w:space="1" w:color="auto"/>
          <w:bottom w:val="single" w:sz="4" w:space="1" w:color="auto"/>
        </w:pBdr>
        <w:tabs>
          <w:tab w:val="left" w:pos="284"/>
        </w:tabs>
        <w:suppressAutoHyphens/>
        <w:autoSpaceDN w:val="0"/>
        <w:spacing w:before="240" w:after="60"/>
        <w:ind w:left="720" w:hanging="72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  <w:lang w:val="fi-FI"/>
        </w:rPr>
      </w:pPr>
      <w:bookmarkStart w:id="6" w:name="_Hlk34730466"/>
      <w:r w:rsidRPr="00310B42">
        <w:rPr>
          <w:rFonts w:asciiTheme="majorBidi" w:eastAsia="Arial" w:hAnsiTheme="majorBidi" w:cstheme="majorBidi"/>
          <w:b/>
          <w:bCs/>
          <w:szCs w:val="22"/>
          <w:lang w:val="fi-FI"/>
        </w:rPr>
        <w:t>5</w:t>
      </w:r>
      <w:r w:rsidR="008E7AB4" w:rsidRPr="00310B42">
        <w:rPr>
          <w:rFonts w:asciiTheme="majorBidi" w:eastAsia="Arial" w:hAnsiTheme="majorBidi" w:cstheme="majorBidi"/>
          <w:b/>
          <w:bCs/>
          <w:szCs w:val="22"/>
          <w:lang w:val="fi-FI"/>
        </w:rPr>
        <w:t xml:space="preserve">. </w:t>
      </w:r>
      <w:r w:rsidR="001D5D3E" w:rsidRPr="00310B42">
        <w:rPr>
          <w:rFonts w:asciiTheme="majorBidi" w:eastAsia="Arial" w:hAnsiTheme="majorBidi" w:cstheme="majorBidi"/>
          <w:b/>
          <w:bCs/>
          <w:szCs w:val="22"/>
          <w:lang w:val="fi-FI"/>
        </w:rPr>
        <w:t>SUTARTINIŲ ĮSIPAREIGOJIMŲ VYKDYMO VIETA</w:t>
      </w:r>
      <w:bookmarkEnd w:id="6"/>
    </w:p>
    <w:p w14:paraId="623C2EF3" w14:textId="1CBF8C84" w:rsidR="00231227" w:rsidRPr="00310B42" w:rsidRDefault="00231227" w:rsidP="001D526E">
      <w:pPr>
        <w:pStyle w:val="ListParagraph"/>
        <w:numPr>
          <w:ilvl w:val="0"/>
          <w:numId w:val="0"/>
        </w:numPr>
        <w:spacing w:after="0"/>
        <w:rPr>
          <w:rFonts w:asciiTheme="majorBidi" w:eastAsia="MS Gothic" w:hAnsiTheme="majorBidi" w:cstheme="majorBidi"/>
          <w:szCs w:val="22"/>
        </w:rPr>
      </w:pPr>
      <w:r w:rsidRPr="00310B42">
        <w:rPr>
          <w:rFonts w:ascii="Segoe UI Symbol" w:eastAsia="MS Gothic" w:hAnsi="Segoe UI Symbol" w:cs="Segoe UI Symbol"/>
          <w:szCs w:val="22"/>
        </w:rPr>
        <w:t>☒</w:t>
      </w:r>
      <w:r w:rsidR="000D0B75" w:rsidRPr="00310B42">
        <w:rPr>
          <w:rFonts w:asciiTheme="majorBidi" w:eastAsia="MS Gothic" w:hAnsiTheme="majorBidi" w:cstheme="majorBidi"/>
          <w:szCs w:val="22"/>
        </w:rPr>
        <w:t xml:space="preserve"> Nuotoliniu būdu</w:t>
      </w:r>
    </w:p>
    <w:p w14:paraId="4C268B73" w14:textId="77777777" w:rsidR="00DE48B3" w:rsidRPr="00310B42" w:rsidRDefault="00DE48B3" w:rsidP="001D526E">
      <w:pPr>
        <w:pStyle w:val="ListParagraph"/>
        <w:numPr>
          <w:ilvl w:val="0"/>
          <w:numId w:val="0"/>
        </w:numPr>
        <w:spacing w:after="0"/>
        <w:rPr>
          <w:rFonts w:asciiTheme="majorBidi" w:hAnsiTheme="majorBidi" w:cstheme="majorBidi"/>
          <w:szCs w:val="22"/>
        </w:rPr>
      </w:pPr>
    </w:p>
    <w:p w14:paraId="4DFEDFA1" w14:textId="4B18E58E" w:rsidR="001D5D3E" w:rsidRPr="00310B42" w:rsidRDefault="00667357" w:rsidP="7B08018E">
      <w:pPr>
        <w:pStyle w:val="ListParagraph"/>
        <w:numPr>
          <w:ilvl w:val="1"/>
          <w:numId w:val="0"/>
        </w:numPr>
        <w:pBdr>
          <w:top w:val="single" w:sz="4" w:space="1" w:color="auto"/>
          <w:bottom w:val="single" w:sz="4" w:space="1" w:color="auto"/>
          <w:between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B6627E">
        <w:rPr>
          <w:rFonts w:asciiTheme="majorBidi" w:eastAsia="Arial" w:hAnsiTheme="majorBidi" w:cstheme="majorBidi"/>
          <w:b/>
          <w:bCs/>
          <w:szCs w:val="22"/>
        </w:rPr>
        <w:t>6</w:t>
      </w:r>
      <w:r w:rsidR="002A6D81" w:rsidRPr="00B6627E">
        <w:rPr>
          <w:rFonts w:asciiTheme="majorBidi" w:eastAsia="Arial" w:hAnsiTheme="majorBidi" w:cstheme="majorBidi"/>
          <w:b/>
          <w:bCs/>
          <w:szCs w:val="22"/>
        </w:rPr>
        <w:t>.</w:t>
      </w:r>
      <w:r w:rsidR="004E2B49" w:rsidRPr="00B6627E">
        <w:rPr>
          <w:rFonts w:asciiTheme="majorBidi" w:eastAsia="Arial" w:hAnsiTheme="majorBidi" w:cstheme="majorBidi"/>
          <w:b/>
          <w:bCs/>
          <w:szCs w:val="22"/>
        </w:rPr>
        <w:t xml:space="preserve"> </w:t>
      </w:r>
      <w:r w:rsidR="002A6D81" w:rsidRPr="00B6627E">
        <w:rPr>
          <w:rFonts w:asciiTheme="majorBidi" w:eastAsia="Arial" w:hAnsiTheme="majorBidi" w:cstheme="majorBidi"/>
          <w:b/>
          <w:bCs/>
          <w:szCs w:val="22"/>
        </w:rPr>
        <w:t xml:space="preserve"> </w:t>
      </w:r>
      <w:r w:rsidR="008805A7" w:rsidRPr="00B6627E">
        <w:rPr>
          <w:rFonts w:asciiTheme="majorBidi" w:eastAsia="Arial" w:hAnsiTheme="majorBidi" w:cstheme="majorBidi"/>
          <w:b/>
          <w:bCs/>
          <w:szCs w:val="22"/>
        </w:rPr>
        <w:t>PASLAUGŲ TEIKIMO</w:t>
      </w:r>
      <w:r w:rsidR="000B60BF" w:rsidRPr="00B6627E">
        <w:rPr>
          <w:rFonts w:asciiTheme="majorBidi" w:eastAsia="Arial" w:hAnsiTheme="majorBidi" w:cstheme="majorBidi"/>
          <w:b/>
          <w:bCs/>
          <w:szCs w:val="22"/>
        </w:rPr>
        <w:t xml:space="preserve"> TVARKA IR TERMINAI</w:t>
      </w:r>
    </w:p>
    <w:p w14:paraId="0B52AD4D" w14:textId="0D5BF5F5" w:rsidR="00B7574B" w:rsidRPr="00310B42" w:rsidRDefault="00667357" w:rsidP="00B67E53">
      <w:pPr>
        <w:pBdr>
          <w:top w:val="single" w:sz="4" w:space="1" w:color="auto"/>
          <w:bottom w:val="single" w:sz="4" w:space="1" w:color="auto"/>
          <w:between w:val="single" w:sz="4" w:space="1" w:color="auto"/>
        </w:pBdr>
        <w:suppressAutoHyphens/>
        <w:autoSpaceDN w:val="0"/>
        <w:spacing w:before="60" w:after="60"/>
        <w:jc w:val="left"/>
        <w:textAlignment w:val="baseline"/>
        <w:rPr>
          <w:rFonts w:asciiTheme="majorBidi" w:hAnsiTheme="majorBidi" w:cstheme="majorBidi"/>
          <w:b/>
          <w:bCs/>
          <w:noProof/>
          <w:szCs w:val="22"/>
          <w:lang w:val="lt-LT"/>
        </w:rPr>
      </w:pPr>
      <w:r w:rsidRPr="00310B42">
        <w:rPr>
          <w:rFonts w:asciiTheme="majorBidi" w:hAnsiTheme="majorBidi" w:cstheme="majorBidi"/>
          <w:b/>
          <w:bCs/>
          <w:noProof/>
          <w:szCs w:val="22"/>
          <w:lang w:val="lt-LT"/>
        </w:rPr>
        <w:t>6</w:t>
      </w:r>
      <w:r w:rsidR="62EC147F" w:rsidRPr="00310B42">
        <w:rPr>
          <w:rFonts w:asciiTheme="majorBidi" w:hAnsiTheme="majorBidi" w:cstheme="majorBidi"/>
          <w:b/>
          <w:bCs/>
          <w:noProof/>
          <w:szCs w:val="22"/>
          <w:lang w:val="lt-LT"/>
        </w:rPr>
        <w:t>.1.</w:t>
      </w:r>
      <w:r w:rsidR="004E2B49">
        <w:rPr>
          <w:rFonts w:asciiTheme="majorBidi" w:hAnsiTheme="majorBidi" w:cstheme="majorBidi"/>
          <w:b/>
          <w:bCs/>
          <w:noProof/>
          <w:szCs w:val="22"/>
          <w:lang w:val="lt-LT"/>
        </w:rPr>
        <w:t xml:space="preserve"> </w:t>
      </w:r>
      <w:r w:rsidR="62EC147F" w:rsidRPr="00310B42">
        <w:rPr>
          <w:rFonts w:asciiTheme="majorBidi" w:hAnsiTheme="majorBidi" w:cstheme="majorBidi"/>
          <w:b/>
          <w:bCs/>
          <w:noProof/>
          <w:szCs w:val="22"/>
          <w:lang w:val="lt-LT"/>
        </w:rPr>
        <w:t xml:space="preserve"> </w:t>
      </w:r>
      <w:r w:rsidR="00367F2E" w:rsidRPr="00310B42">
        <w:rPr>
          <w:rFonts w:asciiTheme="majorBidi" w:hAnsiTheme="majorBidi" w:cstheme="majorBidi"/>
          <w:b/>
          <w:bCs/>
          <w:noProof/>
          <w:szCs w:val="22"/>
          <w:lang w:val="lt-LT"/>
        </w:rPr>
        <w:t>Paslaugų teikimo terminai</w:t>
      </w:r>
    </w:p>
    <w:p w14:paraId="3165A3C6" w14:textId="30F84A4F" w:rsidR="00591460" w:rsidRDefault="00B72B9A" w:rsidP="45B241CD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Theme="majorBidi" w:hAnsiTheme="majorBidi" w:cstheme="majorBidi"/>
          <w:noProof/>
          <w:szCs w:val="22"/>
          <w:lang w:val="lt-LT"/>
        </w:rPr>
      </w:pPr>
      <w:r>
        <w:rPr>
          <w:rFonts w:asciiTheme="majorBidi" w:hAnsiTheme="majorBidi" w:cstheme="majorBidi"/>
          <w:noProof/>
          <w:szCs w:val="22"/>
          <w:lang w:val="lt-LT"/>
        </w:rPr>
        <w:t>6.1.1.</w:t>
      </w:r>
      <w:r w:rsidR="004E2B49">
        <w:rPr>
          <w:rFonts w:asciiTheme="majorBidi" w:hAnsiTheme="majorBidi" w:cstheme="majorBidi"/>
          <w:noProof/>
          <w:szCs w:val="22"/>
          <w:lang w:val="lt-LT"/>
        </w:rPr>
        <w:t xml:space="preserve"> </w:t>
      </w:r>
      <w:r>
        <w:rPr>
          <w:rFonts w:asciiTheme="majorBidi" w:hAnsiTheme="majorBidi" w:cstheme="majorBidi"/>
          <w:noProof/>
          <w:szCs w:val="22"/>
          <w:lang w:val="lt-LT"/>
        </w:rPr>
        <w:t xml:space="preserve"> </w:t>
      </w:r>
      <w:r w:rsidR="00856211" w:rsidRPr="00310B42">
        <w:rPr>
          <w:rFonts w:asciiTheme="majorBidi" w:hAnsiTheme="majorBidi" w:cstheme="majorBidi"/>
          <w:noProof/>
          <w:szCs w:val="22"/>
          <w:lang w:val="lt-LT"/>
        </w:rPr>
        <w:t>Paslaug</w:t>
      </w:r>
      <w:r w:rsidR="00367F2E" w:rsidRPr="00310B42">
        <w:rPr>
          <w:rFonts w:asciiTheme="majorBidi" w:hAnsiTheme="majorBidi" w:cstheme="majorBidi"/>
          <w:noProof/>
          <w:szCs w:val="22"/>
          <w:lang w:val="lt-LT"/>
        </w:rPr>
        <w:t>os teikiamos</w:t>
      </w:r>
      <w:r w:rsidR="00856211" w:rsidRPr="00310B42">
        <w:rPr>
          <w:rFonts w:asciiTheme="majorBidi" w:hAnsiTheme="majorBidi" w:cstheme="majorBidi"/>
          <w:noProof/>
          <w:szCs w:val="22"/>
          <w:lang w:val="lt-LT"/>
        </w:rPr>
        <w:t xml:space="preserve"> 12</w:t>
      </w:r>
      <w:r w:rsidR="004B25BC" w:rsidRPr="00310B42">
        <w:rPr>
          <w:rFonts w:asciiTheme="majorBidi" w:hAnsiTheme="majorBidi" w:cstheme="majorBidi"/>
          <w:noProof/>
          <w:szCs w:val="22"/>
          <w:lang w:val="lt-LT"/>
        </w:rPr>
        <w:t xml:space="preserve"> (dvylika) mėnesių</w:t>
      </w:r>
      <w:r w:rsidR="00367F2E" w:rsidRPr="00310B42">
        <w:rPr>
          <w:rFonts w:asciiTheme="majorBidi" w:hAnsiTheme="majorBidi" w:cstheme="majorBidi"/>
          <w:noProof/>
          <w:szCs w:val="22"/>
          <w:lang w:val="lt-LT"/>
        </w:rPr>
        <w:t xml:space="preserve"> nuo Sutarties įsigaliojimo dienos</w:t>
      </w:r>
      <w:r w:rsidR="004E2B49">
        <w:rPr>
          <w:rFonts w:asciiTheme="majorBidi" w:hAnsiTheme="majorBidi" w:cstheme="majorBidi"/>
          <w:noProof/>
          <w:szCs w:val="22"/>
          <w:lang w:val="lt-LT"/>
        </w:rPr>
        <w:t>.</w:t>
      </w:r>
    </w:p>
    <w:p w14:paraId="4C765493" w14:textId="1EBF6F3C" w:rsidR="004E2B49" w:rsidRDefault="004E2B49" w:rsidP="0085754C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Theme="majorBidi" w:hAnsiTheme="majorBidi" w:cstheme="majorBidi"/>
          <w:noProof/>
          <w:szCs w:val="22"/>
          <w:lang w:val="lt-LT"/>
        </w:rPr>
      </w:pPr>
      <w:r>
        <w:rPr>
          <w:rFonts w:asciiTheme="majorBidi" w:hAnsiTheme="majorBidi" w:cstheme="majorBidi"/>
          <w:noProof/>
          <w:szCs w:val="22"/>
          <w:lang w:val="lt-LT"/>
        </w:rPr>
        <w:t xml:space="preserve">6.1.2. </w:t>
      </w:r>
      <w:r w:rsidR="0085754C" w:rsidRPr="0049286F">
        <w:rPr>
          <w:rFonts w:asciiTheme="majorBidi" w:hAnsiTheme="majorBidi" w:cstheme="majorBidi"/>
          <w:noProof/>
          <w:szCs w:val="22"/>
          <w:lang w:val="lt-LT"/>
        </w:rPr>
        <w:t>Tiekėjas užtikrina nepertraukiamą paslaugų teikimą visą sutarties galiojimo laikotarpį – 24 valandas per parą, 7 dienas per savaitę.</w:t>
      </w:r>
    </w:p>
    <w:p w14:paraId="550319AF" w14:textId="608E8718" w:rsidR="0085754C" w:rsidRPr="0085754C" w:rsidRDefault="0085754C" w:rsidP="0085754C">
      <w:pPr>
        <w:tabs>
          <w:tab w:val="left" w:pos="284"/>
        </w:tabs>
        <w:suppressAutoHyphens/>
        <w:autoSpaceDN w:val="0"/>
        <w:spacing w:after="0"/>
        <w:textAlignment w:val="baseline"/>
        <w:rPr>
          <w:rFonts w:asciiTheme="majorBidi" w:hAnsiTheme="majorBidi" w:cstheme="majorBidi"/>
          <w:noProof/>
          <w:szCs w:val="22"/>
          <w:lang w:val="lt-LT"/>
        </w:rPr>
      </w:pPr>
      <w:r>
        <w:rPr>
          <w:rFonts w:asciiTheme="majorBidi" w:hAnsiTheme="majorBidi" w:cstheme="majorBidi"/>
          <w:noProof/>
          <w:szCs w:val="22"/>
          <w:lang w:val="lt-LT"/>
        </w:rPr>
        <w:t xml:space="preserve">6.1.3. </w:t>
      </w:r>
      <w:r w:rsidRPr="0049286F">
        <w:rPr>
          <w:rFonts w:asciiTheme="majorBidi" w:hAnsiTheme="majorBidi" w:cstheme="majorBidi"/>
          <w:noProof/>
          <w:szCs w:val="22"/>
          <w:lang w:val="lt-LT"/>
        </w:rPr>
        <w:t>Sertifikuoto inžinieriaus reakcijos laikas į Pirkėjo pranešimą apie AVS sistemos veikimo sutrikimus ar trūkumus – ne ilgesnis kaip 12 (dvylika) valandų nuo pranešimo gavimo momento.</w:t>
      </w:r>
      <w:r w:rsidRPr="0049286F">
        <w:rPr>
          <w:lang w:val="lt-LT"/>
        </w:rPr>
        <w:t xml:space="preserve"> </w:t>
      </w:r>
      <w:r w:rsidRPr="0049286F">
        <w:rPr>
          <w:rFonts w:asciiTheme="majorBidi" w:hAnsiTheme="majorBidi" w:cstheme="majorBidi"/>
          <w:noProof/>
          <w:szCs w:val="22"/>
          <w:lang w:val="lt-LT"/>
        </w:rPr>
        <w:t>Inžinierius turi būti pasiekiamas visą sutarties galiojimo laikotarpį konsultacijoms ir sutrikimų šalinimui nuotoliniu būdu.</w:t>
      </w:r>
    </w:p>
    <w:p w14:paraId="27A34D79" w14:textId="6116A733" w:rsidR="008F475B" w:rsidRPr="00310B42" w:rsidRDefault="00C50BBF" w:rsidP="00B67E53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ind w:left="0" w:firstLine="0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PIRKĖJO ĮSIPAREIGOJIMAI SUSIJĘ SU PIRKIMO OBJEKTU</w:t>
      </w:r>
    </w:p>
    <w:p w14:paraId="599E6FE1" w14:textId="3F999C85" w:rsidR="0063140E" w:rsidRDefault="008F475B" w:rsidP="00310B42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Fonts w:asciiTheme="majorBidi" w:hAnsiTheme="majorBidi" w:cstheme="majorBidi"/>
          <w:noProof/>
          <w:color w:val="000000" w:themeColor="text1"/>
          <w:szCs w:val="22"/>
        </w:rPr>
      </w:pP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Pirkėjas </w:t>
      </w:r>
      <w:r w:rsidR="00D951F6"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įsipareigoja ne vėliau kaip 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per </w:t>
      </w:r>
      <w:r w:rsidR="00422D1D" w:rsidRPr="00310B42">
        <w:rPr>
          <w:rFonts w:asciiTheme="majorBidi" w:hAnsiTheme="majorBidi" w:cstheme="majorBidi"/>
          <w:noProof/>
          <w:color w:val="000000" w:themeColor="text1"/>
          <w:szCs w:val="22"/>
        </w:rPr>
        <w:t>10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 </w:t>
      </w:r>
      <w:r w:rsidR="00D951F6" w:rsidRPr="00310B42">
        <w:rPr>
          <w:rFonts w:asciiTheme="majorBidi" w:hAnsiTheme="majorBidi" w:cstheme="majorBidi"/>
          <w:noProof/>
          <w:color w:val="000000" w:themeColor="text1"/>
          <w:szCs w:val="22"/>
        </w:rPr>
        <w:t>(</w:t>
      </w:r>
      <w:r w:rsidR="00422D1D" w:rsidRPr="00310B42">
        <w:rPr>
          <w:rFonts w:asciiTheme="majorBidi" w:hAnsiTheme="majorBidi" w:cstheme="majorBidi"/>
          <w:noProof/>
          <w:color w:val="000000" w:themeColor="text1"/>
          <w:szCs w:val="22"/>
        </w:rPr>
        <w:t>dešimt</w:t>
      </w:r>
      <w:r w:rsidR="00D951F6"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) 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>darbo dien</w:t>
      </w:r>
      <w:r w:rsidR="00D951F6" w:rsidRPr="00310B42">
        <w:rPr>
          <w:rFonts w:asciiTheme="majorBidi" w:hAnsiTheme="majorBidi" w:cstheme="majorBidi"/>
          <w:noProof/>
          <w:color w:val="000000" w:themeColor="text1"/>
          <w:szCs w:val="22"/>
        </w:rPr>
        <w:t>ų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 nuo Sutarties įsigaliojimo dienos perduo</w:t>
      </w:r>
      <w:r w:rsidR="00D951F6" w:rsidRPr="00310B42">
        <w:rPr>
          <w:rFonts w:asciiTheme="majorBidi" w:hAnsiTheme="majorBidi" w:cstheme="majorBidi"/>
          <w:noProof/>
          <w:color w:val="000000" w:themeColor="text1"/>
          <w:szCs w:val="22"/>
        </w:rPr>
        <w:t>ti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 Tiekėjui </w:t>
      </w:r>
      <w:r w:rsidR="00D8782E" w:rsidRPr="00310B42">
        <w:rPr>
          <w:rFonts w:asciiTheme="majorBidi" w:hAnsiTheme="majorBidi" w:cstheme="majorBidi"/>
          <w:noProof/>
          <w:color w:val="000000" w:themeColor="text1"/>
          <w:szCs w:val="22"/>
        </w:rPr>
        <w:t xml:space="preserve">reikalingus Sutarties vykdymui </w:t>
      </w:r>
      <w:r w:rsidRPr="00310B42">
        <w:rPr>
          <w:rFonts w:asciiTheme="majorBidi" w:hAnsiTheme="majorBidi" w:cstheme="majorBidi"/>
          <w:noProof/>
          <w:color w:val="000000" w:themeColor="text1"/>
          <w:szCs w:val="22"/>
        </w:rPr>
        <w:t>dokumentus</w:t>
      </w:r>
      <w:r w:rsidR="00667357" w:rsidRPr="00310B42">
        <w:rPr>
          <w:rFonts w:asciiTheme="majorBidi" w:hAnsiTheme="majorBidi" w:cstheme="majorBidi"/>
          <w:noProof/>
          <w:color w:val="000000" w:themeColor="text1"/>
          <w:szCs w:val="22"/>
        </w:rPr>
        <w:t>.</w:t>
      </w:r>
      <w:bookmarkEnd w:id="0"/>
    </w:p>
    <w:p w14:paraId="393D4470" w14:textId="42F4121D" w:rsidR="00A60E00" w:rsidRPr="005408F7" w:rsidRDefault="00A60E00" w:rsidP="0049286F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before="240" w:after="60"/>
        <w:contextualSpacing w:val="0"/>
        <w:jc w:val="left"/>
        <w:textAlignment w:val="baseline"/>
        <w:rPr>
          <w:rFonts w:ascii="Times New Roman" w:eastAsia="Arial" w:hAnsi="Times New Roman" w:cs="Times New Roman"/>
          <w:b/>
          <w:bCs/>
          <w:sz w:val="20"/>
        </w:rPr>
      </w:pPr>
      <w:r w:rsidRPr="005408F7">
        <w:rPr>
          <w:rFonts w:ascii="Times New Roman" w:eastAsia="Arial" w:hAnsi="Times New Roman" w:cs="Times New Roman"/>
          <w:b/>
          <w:bCs/>
          <w:sz w:val="20"/>
        </w:rPr>
        <w:t xml:space="preserve">KOKYBĖ IR TRŪKUMŲ ŠALINIMAS </w:t>
      </w:r>
    </w:p>
    <w:p w14:paraId="1906AE4F" w14:textId="19A7DEB3" w:rsidR="00AA72D3" w:rsidRPr="0049286F" w:rsidRDefault="00E16F4A" w:rsidP="00E16F4A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Fonts w:asciiTheme="majorBidi" w:hAnsiTheme="majorBidi" w:cstheme="majorBidi"/>
          <w:noProof/>
          <w:color w:val="000000" w:themeColor="text1"/>
          <w:szCs w:val="22"/>
        </w:rPr>
      </w:pPr>
      <w:r w:rsidRPr="0049286F">
        <w:rPr>
          <w:rFonts w:asciiTheme="majorBidi" w:hAnsiTheme="majorBidi" w:cstheme="majorBidi"/>
          <w:noProof/>
          <w:color w:val="000000" w:themeColor="text1"/>
          <w:szCs w:val="22"/>
        </w:rPr>
        <w:t>Sutarties vykdymo ir (ar) garantinio termino metu nustatytų trūkumų šalinimo terminai nustatyti Techninės specifikacijos 6.1.2–6.1.3 punktuose.</w:t>
      </w:r>
    </w:p>
    <w:p w14:paraId="6041075B" w14:textId="77777777" w:rsidR="00E16F4A" w:rsidRPr="00E16F4A" w:rsidRDefault="00E16F4A" w:rsidP="00E16F4A">
      <w:pPr>
        <w:pStyle w:val="ListParagraph"/>
        <w:numPr>
          <w:ilvl w:val="0"/>
          <w:numId w:val="0"/>
        </w:numPr>
        <w:tabs>
          <w:tab w:val="clear" w:pos="851"/>
          <w:tab w:val="left" w:pos="426"/>
        </w:tabs>
        <w:spacing w:after="0"/>
        <w:rPr>
          <w:rStyle w:val="Laukeliai"/>
          <w:rFonts w:asciiTheme="majorBidi" w:hAnsiTheme="majorBidi" w:cstheme="majorBidi"/>
          <w:sz w:val="22"/>
          <w:szCs w:val="22"/>
        </w:rPr>
      </w:pPr>
    </w:p>
    <w:p w14:paraId="39E1F9EA" w14:textId="3AEEB924" w:rsidR="00280A79" w:rsidRPr="00310B42" w:rsidRDefault="00280A79" w:rsidP="00310B42">
      <w:pPr>
        <w:pStyle w:val="ListParagraph"/>
        <w:numPr>
          <w:ilvl w:val="0"/>
          <w:numId w:val="13"/>
        </w:numPr>
        <w:pBdr>
          <w:top w:val="single" w:sz="4" w:space="1" w:color="auto"/>
          <w:bottom w:val="single" w:sz="4" w:space="1" w:color="auto"/>
        </w:pBdr>
        <w:tabs>
          <w:tab w:val="clear" w:pos="851"/>
          <w:tab w:val="clear" w:pos="5779"/>
          <w:tab w:val="left" w:pos="284"/>
        </w:tabs>
        <w:suppressAutoHyphens/>
        <w:autoSpaceDN w:val="0"/>
        <w:spacing w:after="0"/>
        <w:contextualSpacing w:val="0"/>
        <w:jc w:val="left"/>
        <w:textAlignment w:val="baseline"/>
        <w:rPr>
          <w:rFonts w:asciiTheme="majorBidi" w:eastAsia="Arial" w:hAnsiTheme="majorBidi" w:cstheme="majorBidi"/>
          <w:b/>
          <w:bCs/>
          <w:szCs w:val="22"/>
        </w:rPr>
      </w:pPr>
      <w:r w:rsidRPr="00310B42">
        <w:rPr>
          <w:rFonts w:asciiTheme="majorBidi" w:eastAsia="Arial" w:hAnsiTheme="majorBidi" w:cstheme="majorBidi"/>
          <w:b/>
          <w:bCs/>
          <w:szCs w:val="22"/>
        </w:rPr>
        <w:t>PRIEDAI</w:t>
      </w:r>
    </w:p>
    <w:p w14:paraId="2D3D556F" w14:textId="4BEEEF66" w:rsidR="00280A79" w:rsidRPr="00310B42" w:rsidRDefault="00280A79" w:rsidP="00280A79">
      <w:pPr>
        <w:jc w:val="left"/>
        <w:rPr>
          <w:rFonts w:asciiTheme="majorBidi" w:hAnsiTheme="majorBidi" w:cstheme="majorBidi"/>
          <w:szCs w:val="22"/>
          <w:lang w:val="lt-LT"/>
        </w:rPr>
      </w:pPr>
      <w:r w:rsidRPr="00310B42">
        <w:rPr>
          <w:rFonts w:asciiTheme="majorBidi" w:hAnsiTheme="majorBidi" w:cstheme="majorBidi"/>
          <w:szCs w:val="22"/>
          <w:lang w:val="lt-LT"/>
        </w:rPr>
        <w:t xml:space="preserve">Priedas Nr.1. </w:t>
      </w:r>
      <w:r w:rsidR="00B254F9" w:rsidRPr="00310B42">
        <w:rPr>
          <w:rFonts w:asciiTheme="majorBidi" w:hAnsiTheme="majorBidi" w:cstheme="majorBidi"/>
          <w:szCs w:val="22"/>
          <w:lang w:val="lt-LT"/>
        </w:rPr>
        <w:t>Nacionalinio saugumo reikalavimų atitikties deklaracija (VPT BVPŽ).</w:t>
      </w:r>
    </w:p>
    <w:p w14:paraId="13AF21DF" w14:textId="77777777" w:rsidR="00280A79" w:rsidRPr="00310B42" w:rsidRDefault="00280A79" w:rsidP="00310B42">
      <w:pPr>
        <w:rPr>
          <w:rFonts w:asciiTheme="majorBidi" w:eastAsia="Baskerville" w:hAnsiTheme="majorBidi" w:cstheme="majorBidi"/>
          <w:szCs w:val="22"/>
          <w:lang w:val="lt-LT" w:eastAsia="lt-LT"/>
        </w:rPr>
      </w:pPr>
    </w:p>
    <w:sectPr w:rsidR="00280A79" w:rsidRPr="00310B42" w:rsidSect="00543024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1245" w:right="567" w:bottom="1361" w:left="1701" w:header="851" w:footer="567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3923521" w14:textId="77777777" w:rsidR="003D1ADE" w:rsidRDefault="003D1ADE" w:rsidP="00582501">
      <w:r>
        <w:separator/>
      </w:r>
    </w:p>
  </w:endnote>
  <w:endnote w:type="continuationSeparator" w:id="0">
    <w:p w14:paraId="7C02F198" w14:textId="77777777" w:rsidR="003D1ADE" w:rsidRDefault="003D1ADE" w:rsidP="00582501">
      <w:r>
        <w:continuationSeparator/>
      </w:r>
    </w:p>
  </w:endnote>
  <w:endnote w:type="continuationNotice" w:id="1">
    <w:p w14:paraId="1DF13B6F" w14:textId="77777777" w:rsidR="003D1ADE" w:rsidRDefault="003D1ADE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 Semilight">
    <w:panose1 w:val="020B0402040204020203"/>
    <w:charset w:val="BA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BA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Helvetica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Baskerville">
    <w:altName w:val="Times New Roman"/>
    <w:charset w:val="BA"/>
    <w:family w:val="roman"/>
    <w:pitch w:val="variable"/>
    <w:sig w:usb0="A00002E7" w:usb1="0000004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A7F15F" w14:textId="436E6553" w:rsidR="00474FB5" w:rsidRPr="00B67E53" w:rsidRDefault="00474FB5" w:rsidP="00890DB7">
    <w:pPr>
      <w:pStyle w:val="Footer"/>
      <w:jc w:val="right"/>
      <w:rPr>
        <w:rFonts w:ascii="Times New Roman" w:hAnsi="Times New Roman" w:cs="Times New Roman"/>
      </w:rPr>
    </w:pP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PAGE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6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 xml:space="preserve"> (</w:t>
    </w: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NUMPAGES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>)</w:t>
    </w:r>
    <w:r w:rsidR="00122539" w:rsidRPr="00B67E53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2" behindDoc="0" locked="0" layoutInCell="1" allowOverlap="1" wp14:anchorId="4FFF2A16" wp14:editId="04F1985A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0" name="Freeform: Shape 10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49487A92">
            <v:shape id="Freeform: Shape 10" style="position:absolute;margin-left:0;margin-top:0;width:62.35pt;height:65.2pt;z-index:25165824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w14:anchorId="764B4204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="00122539" w:rsidRPr="00B67E53">
      <w:rPr>
        <w:rFonts w:ascii="Times New Roman" w:hAnsi="Times New Roman" w:cs="Times New Roman"/>
        <w:noProof/>
      </w:rPr>
      <mc:AlternateContent>
        <mc:Choice Requires="wps">
          <w:drawing>
            <wp:anchor distT="0" distB="0" distL="114300" distR="114300" simplePos="0" relativeHeight="251658241" behindDoc="0" locked="0" layoutInCell="1" allowOverlap="1" wp14:anchorId="30D16452" wp14:editId="61F8F1B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9" name="Freeform: Shape 9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69D162F6">
            <v:shape id="Freeform: Shape 9" style="position:absolute;margin-left:0;margin-top:0;width:62.35pt;height:65.2pt;z-index:251658241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4B8D7577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D2B30" w14:textId="77777777" w:rsidR="00474FB5" w:rsidRPr="00B67E53" w:rsidRDefault="00474FB5" w:rsidP="00D310D9">
    <w:pPr>
      <w:pStyle w:val="Footer"/>
      <w:jc w:val="right"/>
      <w:rPr>
        <w:rFonts w:ascii="Times New Roman" w:hAnsi="Times New Roman" w:cs="Times New Roman"/>
      </w:rPr>
    </w:pP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PAGE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 xml:space="preserve"> (</w:t>
    </w:r>
    <w:r w:rsidRPr="00B67E53">
      <w:rPr>
        <w:rStyle w:val="PageNumber"/>
        <w:rFonts w:ascii="Times New Roman" w:hAnsi="Times New Roman" w:cs="Times New Roman"/>
        <w:sz w:val="20"/>
      </w:rPr>
      <w:fldChar w:fldCharType="begin"/>
    </w:r>
    <w:r w:rsidRPr="00B67E53">
      <w:rPr>
        <w:rStyle w:val="PageNumber"/>
        <w:rFonts w:ascii="Times New Roman" w:hAnsi="Times New Roman" w:cs="Times New Roman"/>
        <w:sz w:val="20"/>
      </w:rPr>
      <w:instrText>NUMPAGES  \* Arabic  \* MERGEFORMAT</w:instrText>
    </w:r>
    <w:r w:rsidRPr="00B67E53">
      <w:rPr>
        <w:rStyle w:val="PageNumber"/>
        <w:rFonts w:ascii="Times New Roman" w:hAnsi="Times New Roman" w:cs="Times New Roman"/>
        <w:sz w:val="20"/>
      </w:rPr>
      <w:fldChar w:fldCharType="separate"/>
    </w:r>
    <w:r w:rsidRPr="00B67E53">
      <w:rPr>
        <w:rStyle w:val="PageNumber"/>
        <w:rFonts w:ascii="Times New Roman" w:hAnsi="Times New Roman" w:cs="Times New Roman"/>
        <w:noProof/>
        <w:sz w:val="20"/>
      </w:rPr>
      <w:t>11</w:t>
    </w:r>
    <w:r w:rsidRPr="00B67E53">
      <w:rPr>
        <w:rStyle w:val="PageNumber"/>
        <w:rFonts w:ascii="Times New Roman" w:hAnsi="Times New Roman" w:cs="Times New Roman"/>
        <w:sz w:val="20"/>
      </w:rPr>
      <w:fldChar w:fldCharType="end"/>
    </w:r>
    <w:r w:rsidRPr="00B67E53">
      <w:rPr>
        <w:rStyle w:val="PageNumber"/>
        <w:rFonts w:ascii="Times New Roman" w:hAnsi="Times New Roman" w:cs="Times New Roman"/>
        <w:sz w:val="20"/>
      </w:rPr>
      <w:t>)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42848A" w14:textId="0D76CF04" w:rsidR="00474FB5" w:rsidRDefault="00122539">
    <w:pPr>
      <w:pStyle w:val="Footer"/>
    </w:pPr>
    <w:r>
      <w:rPr>
        <w:noProof/>
      </w:rPr>
      <mc:AlternateContent>
        <mc:Choice Requires="wps">
          <w:drawing>
            <wp:anchor distT="0" distB="0" distL="114300" distR="114300" simplePos="0" relativeHeight="251658244" behindDoc="0" locked="0" layoutInCell="1" allowOverlap="1" wp14:anchorId="19803BF3" wp14:editId="3BE2F8FD">
              <wp:simplePos x="0" y="0"/>
              <wp:positionH relativeFrom="margin">
                <wp:align>center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8" name="Freeform: Shape 8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33E12C77">
            <v:shape id="Freeform: Shape 8" style="position:absolute;margin-left:0;margin-top:0;width:62.35pt;height:65.2pt;z-index:25165824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0A824558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24CA34" w14:textId="77777777" w:rsidR="003D1ADE" w:rsidRDefault="003D1ADE" w:rsidP="00582501">
      <w:r>
        <w:separator/>
      </w:r>
    </w:p>
  </w:footnote>
  <w:footnote w:type="continuationSeparator" w:id="0">
    <w:p w14:paraId="72F08F7D" w14:textId="77777777" w:rsidR="003D1ADE" w:rsidRDefault="003D1ADE" w:rsidP="00582501">
      <w:r>
        <w:continuationSeparator/>
      </w:r>
    </w:p>
  </w:footnote>
  <w:footnote w:type="continuationNotice" w:id="1">
    <w:p w14:paraId="32B007ED" w14:textId="77777777" w:rsidR="003D1ADE" w:rsidRDefault="003D1ADE">
      <w:pPr>
        <w:spacing w:after="0"/>
      </w:pPr>
    </w:p>
  </w:footnote>
  <w:footnote w:id="2">
    <w:p w14:paraId="269B27AE" w14:textId="5D80C38E" w:rsidR="00945C3E" w:rsidRPr="00310B42" w:rsidRDefault="00945C3E">
      <w:pPr>
        <w:pStyle w:val="FootnoteText"/>
        <w:rPr>
          <w:rFonts w:asciiTheme="majorBidi" w:hAnsiTheme="majorBidi" w:cstheme="majorBidi"/>
        </w:rPr>
      </w:pPr>
      <w:r w:rsidRPr="00310B42">
        <w:rPr>
          <w:rStyle w:val="FootnoteReference"/>
          <w:rFonts w:asciiTheme="majorBidi" w:hAnsiTheme="majorBidi" w:cstheme="majorBidi"/>
        </w:rPr>
        <w:footnoteRef/>
      </w:r>
      <w:r w:rsidRPr="00310B42">
        <w:rPr>
          <w:rFonts w:asciiTheme="majorBidi" w:hAnsiTheme="majorBidi" w:cstheme="majorBidi"/>
        </w:rPr>
        <w:t xml:space="preserve"> Komplektą sudaro TS 3.4 punkte nurodytos paslaugos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E87AF6" w14:textId="5E7C3C42" w:rsidR="00474FB5" w:rsidRDefault="00474FB5" w:rsidP="00DB25B1">
    <w:pPr>
      <w:pStyle w:val="Header"/>
    </w:pPr>
    <w:r w:rsidRPr="0032784E">
      <w:rPr>
        <w:b/>
        <w:noProof/>
        <w:color w:val="003E51"/>
        <w:sz w:val="16"/>
        <w:lang w:eastAsia="lt-LT"/>
      </w:rPr>
      <w:t xml:space="preserve"> </w: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5" behindDoc="0" locked="0" layoutInCell="1" allowOverlap="1" wp14:anchorId="062B7C65" wp14:editId="2E5A6FB5">
              <wp:simplePos x="0" y="0"/>
              <wp:positionH relativeFrom="margin">
                <wp:align>left</wp:align>
              </wp:positionH>
              <wp:positionV relativeFrom="page">
                <wp:align>top</wp:align>
              </wp:positionV>
              <wp:extent cx="791845" cy="828040"/>
              <wp:effectExtent l="0" t="0" r="0" b="0"/>
              <wp:wrapNone/>
              <wp:docPr id="12" name="Freeform: Shape 1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41096" h="840994">
                            <a:moveTo>
                              <a:pt x="718629" y="0"/>
                            </a:moveTo>
                            <a:lnTo>
                              <a:pt x="841096" y="0"/>
                            </a:lnTo>
                            <a:lnTo>
                              <a:pt x="0" y="840994"/>
                            </a:lnTo>
                            <a:lnTo>
                              <a:pt x="0" y="719480"/>
                            </a:lnTo>
                            <a:lnTo>
                              <a:pt x="718629" y="0"/>
                            </a:lnTo>
                            <a:close/>
                          </a:path>
                        </a:pathLst>
                      </a:custGeom>
                      <a:solidFill>
                        <a:srgbClr val="003D50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10A1E8AF">
            <v:shape id="Freeform: Shape 12" style="position:absolute;margin-left:0;margin-top:0;width:62.35pt;height:65.2pt;z-index:251658245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top;mso-position-vertical-relative:page;mso-width-percent:0;mso-height-percent:0;mso-width-relative:margin;mso-height-relative:margin;v-text-anchor:top" coordsize="841096,840994" o:spid="_x0000_s1026" fillcolor="#003d50" stroked="f" strokeweight="0" path="m718629,l841096,,,840994,,719480,718629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" w14:anchorId="3F055ADC">
              <v:stroke miterlimit="83231f" joinstyle="miter"/>
              <v:path textboxrect="0,0,841096,840994" arrowok="t"/>
              <o:lock v:ext="edit" aspectratio="t"/>
              <w10:wrap anchorx="margin" anchory="page"/>
            </v:shape>
          </w:pict>
        </mc:Fallback>
      </mc:AlternateContent>
    </w:r>
    <w:r w:rsidR="00122539">
      <w:rPr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410ABC2F" wp14:editId="5903F678">
              <wp:simplePos x="0" y="0"/>
              <wp:positionH relativeFrom="margin">
                <wp:align>left</wp:align>
              </wp:positionH>
              <wp:positionV relativeFrom="page">
                <wp:align>bottom</wp:align>
              </wp:positionV>
              <wp:extent cx="791845" cy="828040"/>
              <wp:effectExtent l="0" t="0" r="0" b="0"/>
              <wp:wrapNone/>
              <wp:docPr id="11" name="Freeform: Shape 1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spect="1"/>
                    </wps:cNvSpPr>
                    <wps:spPr>
                      <a:xfrm>
                        <a:off x="0" y="0"/>
                        <a:ext cx="791845" cy="828040"/>
                      </a:xfrm>
                      <a:custGeom>
                        <a:avLst/>
                        <a:gdLst/>
                        <a:ahLst/>
                        <a:cxnLst/>
                        <a:rect l="0" t="0" r="0" b="0"/>
                        <a:pathLst>
                          <a:path w="886574" h="886892">
                            <a:moveTo>
                              <a:pt x="886574" y="0"/>
                            </a:moveTo>
                            <a:lnTo>
                              <a:pt x="886574" y="128143"/>
                            </a:lnTo>
                            <a:lnTo>
                              <a:pt x="129083" y="886892"/>
                            </a:lnTo>
                            <a:lnTo>
                              <a:pt x="0" y="886892"/>
                            </a:lnTo>
                            <a:lnTo>
                              <a:pt x="886574" y="0"/>
                            </a:lnTo>
                            <a:close/>
                          </a:path>
                        </a:pathLst>
                      </a:custGeom>
                      <a:solidFill>
                        <a:srgbClr val="233C45"/>
                      </a:solidFill>
                      <a:ln w="0" cap="flat">
                        <a:noFill/>
                        <a:miter lim="127000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 xmlns:a="http://schemas.openxmlformats.org/drawingml/2006/main" xmlns:arto="http://schemas.microsoft.com/office/word/2006/arto">
          <w:pict w14:anchorId="09556B53">
            <v:shape id="Freeform: Shape 11" style="position:absolute;margin-left:0;margin-top:0;width:62.35pt;height:65.2pt;z-index:25165824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bottom;mso-position-vertical-relative:page;mso-width-percent:0;mso-height-percent:0;mso-width-relative:margin;mso-height-relative:margin;v-text-anchor:top" coordsize="886574,886892" o:spid="_x0000_s1026" fillcolor="#233c45" stroked="f" strokeweight="0" path="m886574,r,128143l129083,886892,,886892,886574,x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" w14:anchorId="78302631">
              <v:stroke miterlimit="83231f" joinstyle="miter"/>
              <v:path textboxrect="0,0,886574,886892" arrowok="t"/>
              <o:lock v:ext="edit" aspectratio="t"/>
              <w10:wrap anchorx="margin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08755C" w14:textId="11CF7AEF" w:rsidR="004E7C08" w:rsidRDefault="00474FB5">
    <w:pPr>
      <w:pStyle w:val="Header"/>
    </w:pPr>
    <w:r>
      <w:rPr>
        <w:noProof/>
        <w:lang w:val="lt-LT" w:eastAsia="lt-LT"/>
      </w:rPr>
      <w:drawing>
        <wp:anchor distT="0" distB="0" distL="114300" distR="114300" simplePos="0" relativeHeight="251658243" behindDoc="1" locked="1" layoutInCell="1" allowOverlap="1" wp14:anchorId="2AF5AD2F" wp14:editId="3ECCFF8B">
          <wp:simplePos x="0" y="0"/>
          <wp:positionH relativeFrom="margin">
            <wp:align>center</wp:align>
          </wp:positionH>
          <wp:positionV relativeFrom="page">
            <wp:posOffset>8255</wp:posOffset>
          </wp:positionV>
          <wp:extent cx="705600" cy="1080000"/>
          <wp:effectExtent l="0" t="0" r="0" b="6350"/>
          <wp:wrapTopAndBottom/>
          <wp:docPr id="16" name="Picture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05600" cy="108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C00CB5"/>
    <w:multiLevelType w:val="multilevel"/>
    <w:tmpl w:val="C84ECE02"/>
    <w:lvl w:ilvl="0">
      <w:start w:val="1"/>
      <w:numFmt w:val="decimal"/>
      <w:lvlText w:val="%1."/>
      <w:lvlJc w:val="left"/>
      <w:pPr>
        <w:ind w:left="720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hAnsi="Times New Roman" w:cs="Times New Roman" w:hint="default"/>
        <w:b/>
        <w:bCs/>
        <w:i w:val="0"/>
        <w:color w:val="auto"/>
      </w:rPr>
    </w:lvl>
    <w:lvl w:ilvl="2">
      <w:start w:val="1"/>
      <w:numFmt w:val="decimal"/>
      <w:lvlText w:val="%1.%2.%3."/>
      <w:lvlJc w:val="left"/>
      <w:pPr>
        <w:ind w:left="1713" w:hanging="720"/>
      </w:pPr>
      <w:rPr>
        <w:b w:val="0"/>
        <w:bCs w:val="0"/>
        <w:i w:val="0"/>
        <w:iCs w:val="0"/>
        <w:color w:val="auto"/>
      </w:rPr>
    </w:lvl>
    <w:lvl w:ilvl="3">
      <w:start w:val="1"/>
      <w:numFmt w:val="decimal"/>
      <w:lvlText w:val="%1.%2.%3.%4."/>
      <w:lvlJc w:val="left"/>
      <w:pPr>
        <w:ind w:left="1080" w:hanging="72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440" w:hanging="1080"/>
      </w:pPr>
    </w:lvl>
    <w:lvl w:ilvl="6">
      <w:start w:val="1"/>
      <w:numFmt w:val="decimal"/>
      <w:lvlText w:val="%1.%2.%3.%4.%5.%6.%7."/>
      <w:lvlJc w:val="left"/>
      <w:pPr>
        <w:ind w:left="1800" w:hanging="1440"/>
      </w:pPr>
    </w:lvl>
    <w:lvl w:ilvl="7">
      <w:start w:val="1"/>
      <w:numFmt w:val="decimal"/>
      <w:lvlText w:val="%1.%2.%3.%4.%5.%6.%7.%8."/>
      <w:lvlJc w:val="left"/>
      <w:pPr>
        <w:ind w:left="1800" w:hanging="1440"/>
      </w:pPr>
    </w:lvl>
    <w:lvl w:ilvl="8">
      <w:start w:val="1"/>
      <w:numFmt w:val="decimal"/>
      <w:lvlText w:val="%1.%2.%3.%4.%5.%6.%7.%8.%9."/>
      <w:lvlJc w:val="left"/>
      <w:pPr>
        <w:ind w:left="2160" w:hanging="1800"/>
      </w:pPr>
    </w:lvl>
  </w:abstractNum>
  <w:abstractNum w:abstractNumId="1" w15:restartNumberingAfterBreak="0">
    <w:nsid w:val="178F6EDD"/>
    <w:multiLevelType w:val="multilevel"/>
    <w:tmpl w:val="CFF0BC1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26605BC3"/>
    <w:multiLevelType w:val="multilevel"/>
    <w:tmpl w:val="A5821DCE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3" w15:restartNumberingAfterBreak="0">
    <w:nsid w:val="2B0A46EC"/>
    <w:multiLevelType w:val="multilevel"/>
    <w:tmpl w:val="29D8958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  <w:rPr>
        <w:rFonts w:ascii="Times New Roman" w:hAnsi="Times New Roman" w:cs="Times New Roman" w:hint="default"/>
        <w:b w:val="0"/>
        <w:bCs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4" w15:restartNumberingAfterBreak="0">
    <w:nsid w:val="2CDD4B97"/>
    <w:multiLevelType w:val="multilevel"/>
    <w:tmpl w:val="B0FAF9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isLgl/>
      <w:lvlText w:val="%1.%2."/>
      <w:lvlJc w:val="left"/>
      <w:pPr>
        <w:ind w:left="674" w:hanging="39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bCs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35937660"/>
    <w:multiLevelType w:val="hybridMultilevel"/>
    <w:tmpl w:val="24CE7BFC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409B8"/>
    <w:multiLevelType w:val="hybridMultilevel"/>
    <w:tmpl w:val="DA82362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2E53DB"/>
    <w:multiLevelType w:val="multilevel"/>
    <w:tmpl w:val="C6AE8FFE"/>
    <w:lvl w:ilvl="0">
      <w:start w:val="1"/>
      <w:numFmt w:val="decimal"/>
      <w:lvlText w:val="%1."/>
      <w:lvlJc w:val="left"/>
      <w:pPr>
        <w:ind w:left="284" w:hanging="360"/>
      </w:pPr>
      <w:rPr>
        <w:rFonts w:hint="default"/>
        <w:b w:val="0"/>
        <w:bCs/>
        <w:sz w:val="22"/>
        <w:szCs w:val="22"/>
      </w:rPr>
    </w:lvl>
    <w:lvl w:ilvl="1">
      <w:start w:val="1"/>
      <w:numFmt w:val="decimal"/>
      <w:isLgl/>
      <w:lvlText w:val="%1.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21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2486" w:hanging="72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365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3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725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725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725" w:hanging="1440"/>
      </w:pPr>
      <w:rPr>
        <w:rFonts w:hint="default"/>
      </w:rPr>
    </w:lvl>
  </w:abstractNum>
  <w:abstractNum w:abstractNumId="8" w15:restartNumberingAfterBreak="0">
    <w:nsid w:val="424B69BB"/>
    <w:multiLevelType w:val="multilevel"/>
    <w:tmpl w:val="069013F6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9" w15:restartNumberingAfterBreak="0">
    <w:nsid w:val="4372406B"/>
    <w:multiLevelType w:val="multilevel"/>
    <w:tmpl w:val="FFCA724C"/>
    <w:lvl w:ilvl="0">
      <w:start w:val="3"/>
      <w:numFmt w:val="decimal"/>
      <w:lvlText w:val="%1."/>
      <w:lvlJc w:val="left"/>
      <w:pPr>
        <w:ind w:left="672" w:hanging="672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12" w:hanging="67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00" w:hanging="720"/>
      </w:pPr>
      <w:rPr>
        <w:rFonts w:hint="default"/>
      </w:rPr>
    </w:lvl>
    <w:lvl w:ilvl="3">
      <w:start w:val="2"/>
      <w:numFmt w:val="decimal"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20" w:hanging="1800"/>
      </w:pPr>
      <w:rPr>
        <w:rFonts w:hint="default"/>
      </w:rPr>
    </w:lvl>
  </w:abstractNum>
  <w:abstractNum w:abstractNumId="10" w15:restartNumberingAfterBreak="0">
    <w:nsid w:val="498D65ED"/>
    <w:multiLevelType w:val="hybridMultilevel"/>
    <w:tmpl w:val="BA78393E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F4255C"/>
    <w:multiLevelType w:val="hybridMultilevel"/>
    <w:tmpl w:val="C17AE13C"/>
    <w:lvl w:ilvl="0" w:tplc="0427000F">
      <w:start w:val="1"/>
      <w:numFmt w:val="decimal"/>
      <w:lvlText w:val="%1."/>
      <w:lvlJc w:val="left"/>
      <w:pPr>
        <w:ind w:left="767" w:hanging="360"/>
      </w:pPr>
    </w:lvl>
    <w:lvl w:ilvl="1" w:tplc="04270019" w:tentative="1">
      <w:start w:val="1"/>
      <w:numFmt w:val="lowerLetter"/>
      <w:lvlText w:val="%2."/>
      <w:lvlJc w:val="left"/>
      <w:pPr>
        <w:ind w:left="1487" w:hanging="360"/>
      </w:pPr>
    </w:lvl>
    <w:lvl w:ilvl="2" w:tplc="0427001B" w:tentative="1">
      <w:start w:val="1"/>
      <w:numFmt w:val="lowerRoman"/>
      <w:lvlText w:val="%3."/>
      <w:lvlJc w:val="right"/>
      <w:pPr>
        <w:ind w:left="2207" w:hanging="180"/>
      </w:pPr>
    </w:lvl>
    <w:lvl w:ilvl="3" w:tplc="0427000F" w:tentative="1">
      <w:start w:val="1"/>
      <w:numFmt w:val="decimal"/>
      <w:lvlText w:val="%4."/>
      <w:lvlJc w:val="left"/>
      <w:pPr>
        <w:ind w:left="2927" w:hanging="360"/>
      </w:pPr>
    </w:lvl>
    <w:lvl w:ilvl="4" w:tplc="04270019" w:tentative="1">
      <w:start w:val="1"/>
      <w:numFmt w:val="lowerLetter"/>
      <w:lvlText w:val="%5."/>
      <w:lvlJc w:val="left"/>
      <w:pPr>
        <w:ind w:left="3647" w:hanging="360"/>
      </w:pPr>
    </w:lvl>
    <w:lvl w:ilvl="5" w:tplc="0427001B" w:tentative="1">
      <w:start w:val="1"/>
      <w:numFmt w:val="lowerRoman"/>
      <w:lvlText w:val="%6."/>
      <w:lvlJc w:val="right"/>
      <w:pPr>
        <w:ind w:left="4367" w:hanging="180"/>
      </w:pPr>
    </w:lvl>
    <w:lvl w:ilvl="6" w:tplc="0427000F" w:tentative="1">
      <w:start w:val="1"/>
      <w:numFmt w:val="decimal"/>
      <w:lvlText w:val="%7."/>
      <w:lvlJc w:val="left"/>
      <w:pPr>
        <w:ind w:left="5087" w:hanging="360"/>
      </w:pPr>
    </w:lvl>
    <w:lvl w:ilvl="7" w:tplc="04270019" w:tentative="1">
      <w:start w:val="1"/>
      <w:numFmt w:val="lowerLetter"/>
      <w:lvlText w:val="%8."/>
      <w:lvlJc w:val="left"/>
      <w:pPr>
        <w:ind w:left="5807" w:hanging="360"/>
      </w:pPr>
    </w:lvl>
    <w:lvl w:ilvl="8" w:tplc="0427001B" w:tentative="1">
      <w:start w:val="1"/>
      <w:numFmt w:val="lowerRoman"/>
      <w:lvlText w:val="%9."/>
      <w:lvlJc w:val="right"/>
      <w:pPr>
        <w:ind w:left="6527" w:hanging="180"/>
      </w:pPr>
    </w:lvl>
  </w:abstractNum>
  <w:abstractNum w:abstractNumId="12" w15:restartNumberingAfterBreak="0">
    <w:nsid w:val="5C5B5516"/>
    <w:multiLevelType w:val="hybridMultilevel"/>
    <w:tmpl w:val="8A208E5C"/>
    <w:lvl w:ilvl="0" w:tplc="83CED39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E4CC0CF0">
      <w:start w:val="1"/>
      <w:numFmt w:val="decimal"/>
      <w:lvlText w:val="%2."/>
      <w:lvlJc w:val="left"/>
      <w:pPr>
        <w:ind w:left="1440" w:hanging="360"/>
      </w:pPr>
      <w:rPr>
        <w:rFonts w:hint="default"/>
        <w:color w:val="FF0000"/>
      </w:rPr>
    </w:lvl>
    <w:lvl w:ilvl="2" w:tplc="DC1EFA8E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C0F891C4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98B28448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58985A0A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C8B8B5F2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95848592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A1D28F7A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624830A8"/>
    <w:multiLevelType w:val="multilevel"/>
    <w:tmpl w:val="B8B6A91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5FB0D35"/>
    <w:multiLevelType w:val="hybridMultilevel"/>
    <w:tmpl w:val="E94EF270"/>
    <w:lvl w:ilvl="0" w:tplc="B806346E">
      <w:start w:val="3"/>
      <w:numFmt w:val="bullet"/>
      <w:lvlText w:val="-"/>
      <w:lvlJc w:val="left"/>
      <w:pPr>
        <w:ind w:left="1920" w:hanging="360"/>
      </w:pPr>
      <w:rPr>
        <w:rFonts w:ascii="Times New Roman" w:eastAsia="Arial" w:hAnsi="Times New Roman" w:cs="Times New Roman" w:hint="default"/>
        <w:sz w:val="20"/>
      </w:rPr>
    </w:lvl>
    <w:lvl w:ilvl="1" w:tplc="0427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5" w15:restartNumberingAfterBreak="0">
    <w:nsid w:val="6C8217C9"/>
    <w:multiLevelType w:val="multilevel"/>
    <w:tmpl w:val="1FF663BC"/>
    <w:lvl w:ilvl="0">
      <w:start w:val="3"/>
      <w:numFmt w:val="decimal"/>
      <w:lvlText w:val="%1."/>
      <w:lvlJc w:val="left"/>
      <w:pPr>
        <w:ind w:left="360" w:hanging="360"/>
      </w:pPr>
    </w:lvl>
    <w:lvl w:ilvl="1">
      <w:start w:val="3"/>
      <w:numFmt w:val="decimal"/>
      <w:lvlText w:val="%1.%2."/>
      <w:lvlJc w:val="left"/>
      <w:pPr>
        <w:ind w:left="360" w:hanging="360"/>
      </w:pPr>
    </w:lvl>
    <w:lvl w:ilvl="2">
      <w:start w:val="1"/>
      <w:numFmt w:val="decimal"/>
      <w:lvlText w:val="%1.%2.%3."/>
      <w:lvlJc w:val="left"/>
      <w:pPr>
        <w:ind w:left="720" w:hanging="720"/>
      </w:pPr>
      <w:rPr>
        <w:i w:val="0"/>
        <w:iCs w:val="0"/>
      </w:rPr>
    </w:lvl>
    <w:lvl w:ilvl="3">
      <w:start w:val="1"/>
      <w:numFmt w:val="decimal"/>
      <w:lvlText w:val="%1.%2.%3.%4."/>
      <w:lvlJc w:val="left"/>
      <w:pPr>
        <w:ind w:left="720" w:hanging="72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080" w:hanging="1080"/>
      </w:pPr>
    </w:lvl>
    <w:lvl w:ilvl="6">
      <w:start w:val="1"/>
      <w:numFmt w:val="decimal"/>
      <w:lvlText w:val="%1.%2.%3.%4.%5.%6.%7."/>
      <w:lvlJc w:val="left"/>
      <w:pPr>
        <w:ind w:left="1080" w:hanging="1080"/>
      </w:pPr>
    </w:lvl>
    <w:lvl w:ilvl="7">
      <w:start w:val="1"/>
      <w:numFmt w:val="decimal"/>
      <w:lvlText w:val="%1.%2.%3.%4.%5.%6.%7.%8."/>
      <w:lvlJc w:val="left"/>
      <w:pPr>
        <w:ind w:left="1440" w:hanging="1440"/>
      </w:pPr>
    </w:lvl>
    <w:lvl w:ilvl="8">
      <w:start w:val="1"/>
      <w:numFmt w:val="decimal"/>
      <w:lvlText w:val="%1.%2.%3.%4.%5.%6.%7.%8.%9."/>
      <w:lvlJc w:val="left"/>
      <w:pPr>
        <w:ind w:left="1440" w:hanging="1440"/>
      </w:pPr>
    </w:lvl>
  </w:abstractNum>
  <w:abstractNum w:abstractNumId="16" w15:restartNumberingAfterBreak="0">
    <w:nsid w:val="6F2B086E"/>
    <w:multiLevelType w:val="hybridMultilevel"/>
    <w:tmpl w:val="1F1CF4D6"/>
    <w:lvl w:ilvl="0" w:tplc="DC1EFA8E">
      <w:start w:val="1"/>
      <w:numFmt w:val="decimal"/>
      <w:lvlText w:val="%1)"/>
      <w:lvlJc w:val="left"/>
      <w:pPr>
        <w:tabs>
          <w:tab w:val="num" w:pos="2160"/>
        </w:tabs>
        <w:ind w:left="2160" w:hanging="360"/>
      </w:p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94B03E7"/>
    <w:multiLevelType w:val="multilevel"/>
    <w:tmpl w:val="69C07102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450" w:hanging="450"/>
      </w:pPr>
      <w:rPr>
        <w:rFonts w:hint="default"/>
        <w:b/>
        <w:bCs/>
        <w:i w:val="0"/>
        <w:iCs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79FD4262"/>
    <w:multiLevelType w:val="multilevel"/>
    <w:tmpl w:val="46D84E5A"/>
    <w:lvl w:ilvl="0">
      <w:start w:val="1"/>
      <w:numFmt w:val="decimal"/>
      <w:pStyle w:val="Heading1"/>
      <w:lvlText w:val="%1."/>
      <w:lvlJc w:val="right"/>
      <w:pPr>
        <w:ind w:left="360" w:hanging="360"/>
      </w:pPr>
    </w:lvl>
    <w:lvl w:ilvl="1">
      <w:start w:val="1"/>
      <w:numFmt w:val="decimal"/>
      <w:pStyle w:val="ListParagraph"/>
      <w:lvlText w:val="%1.%2."/>
      <w:lvlJc w:val="left"/>
      <w:pPr>
        <w:ind w:left="720" w:hanging="720"/>
      </w:pPr>
      <w:rPr>
        <w:i w:val="0"/>
      </w:rPr>
    </w:lvl>
    <w:lvl w:ilvl="2">
      <w:start w:val="1"/>
      <w:numFmt w:val="decimal"/>
      <w:lvlText w:val="%1.%2.%3."/>
      <w:lvlJc w:val="left"/>
      <w:pPr>
        <w:ind w:left="4123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4483" w:hanging="1080"/>
      </w:pPr>
    </w:lvl>
    <w:lvl w:ilvl="5">
      <w:start w:val="1"/>
      <w:numFmt w:val="decimal"/>
      <w:lvlText w:val="%1.%2.%3.%4.%5.%6."/>
      <w:lvlJc w:val="left"/>
      <w:pPr>
        <w:ind w:left="4843" w:hanging="1440"/>
      </w:pPr>
    </w:lvl>
    <w:lvl w:ilvl="6">
      <w:start w:val="1"/>
      <w:numFmt w:val="decimal"/>
      <w:lvlText w:val="%1.%2.%3.%4.%5.%6.%7."/>
      <w:lvlJc w:val="left"/>
      <w:pPr>
        <w:ind w:left="4843" w:hanging="1440"/>
      </w:pPr>
    </w:lvl>
    <w:lvl w:ilvl="7">
      <w:start w:val="1"/>
      <w:numFmt w:val="decimal"/>
      <w:lvlText w:val="%1.%2.%3.%4.%5.%6.%7.%8."/>
      <w:lvlJc w:val="left"/>
      <w:pPr>
        <w:ind w:left="5203" w:hanging="1800"/>
      </w:pPr>
    </w:lvl>
    <w:lvl w:ilvl="8">
      <w:start w:val="1"/>
      <w:numFmt w:val="decimal"/>
      <w:lvlText w:val="%1.%2.%3.%4.%5.%6.%7.%8.%9."/>
      <w:lvlJc w:val="left"/>
      <w:pPr>
        <w:ind w:left="5203" w:hanging="1800"/>
      </w:pPr>
    </w:lvl>
  </w:abstractNum>
  <w:num w:numId="1" w16cid:durableId="1396127493">
    <w:abstractNumId w:val="18"/>
  </w:num>
  <w:num w:numId="2" w16cid:durableId="1967738177">
    <w:abstractNumId w:val="0"/>
  </w:num>
  <w:num w:numId="3" w16cid:durableId="1158380646">
    <w:abstractNumId w:val="3"/>
  </w:num>
  <w:num w:numId="4" w16cid:durableId="683166373">
    <w:abstractNumId w:val="11"/>
  </w:num>
  <w:num w:numId="5" w16cid:durableId="1398361725">
    <w:abstractNumId w:val="10"/>
  </w:num>
  <w:num w:numId="6" w16cid:durableId="234629686">
    <w:abstractNumId w:val="6"/>
  </w:num>
  <w:num w:numId="7" w16cid:durableId="190847317">
    <w:abstractNumId w:val="4"/>
  </w:num>
  <w:num w:numId="8" w16cid:durableId="563955487">
    <w:abstractNumId w:val="15"/>
    <w:lvlOverride w:ilvl="0">
      <w:startOverride w:val="3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84489897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16540374">
    <w:abstractNumId w:val="1"/>
  </w:num>
  <w:num w:numId="11" w16cid:durableId="1447037674">
    <w:abstractNumId w:val="13"/>
  </w:num>
  <w:num w:numId="12" w16cid:durableId="875577553">
    <w:abstractNumId w:val="14"/>
  </w:num>
  <w:num w:numId="13" w16cid:durableId="1700206329">
    <w:abstractNumId w:val="2"/>
  </w:num>
  <w:num w:numId="14" w16cid:durableId="1059942768">
    <w:abstractNumId w:val="7"/>
  </w:num>
  <w:num w:numId="15" w16cid:durableId="629089571">
    <w:abstractNumId w:val="8"/>
  </w:num>
  <w:num w:numId="16" w16cid:durableId="1129278564">
    <w:abstractNumId w:val="12"/>
  </w:num>
  <w:num w:numId="17" w16cid:durableId="974678465">
    <w:abstractNumId w:val="17"/>
  </w:num>
  <w:num w:numId="18" w16cid:durableId="274949272">
    <w:abstractNumId w:val="16"/>
  </w:num>
  <w:num w:numId="19" w16cid:durableId="835531486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396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0NDEzNLc0tTAwMbI0MDdW0lEKTi0uzszPAykwrAUAsztkBCwAAAA="/>
  </w:docVars>
  <w:rsids>
    <w:rsidRoot w:val="00172820"/>
    <w:rsid w:val="00000D5F"/>
    <w:rsid w:val="00001C6C"/>
    <w:rsid w:val="00002AD1"/>
    <w:rsid w:val="00003C93"/>
    <w:rsid w:val="00004E16"/>
    <w:rsid w:val="0000587F"/>
    <w:rsid w:val="000118EC"/>
    <w:rsid w:val="0001253D"/>
    <w:rsid w:val="00012C78"/>
    <w:rsid w:val="000161E2"/>
    <w:rsid w:val="00016600"/>
    <w:rsid w:val="00020578"/>
    <w:rsid w:val="00020926"/>
    <w:rsid w:val="00024669"/>
    <w:rsid w:val="0002710E"/>
    <w:rsid w:val="0002725E"/>
    <w:rsid w:val="00030173"/>
    <w:rsid w:val="0003178B"/>
    <w:rsid w:val="00031914"/>
    <w:rsid w:val="00032C90"/>
    <w:rsid w:val="00033DA0"/>
    <w:rsid w:val="0003482D"/>
    <w:rsid w:val="0003567D"/>
    <w:rsid w:val="0003742D"/>
    <w:rsid w:val="00041857"/>
    <w:rsid w:val="000428D5"/>
    <w:rsid w:val="000439F6"/>
    <w:rsid w:val="00045E44"/>
    <w:rsid w:val="00046214"/>
    <w:rsid w:val="000467A8"/>
    <w:rsid w:val="00051EEB"/>
    <w:rsid w:val="00054B15"/>
    <w:rsid w:val="00054D11"/>
    <w:rsid w:val="000560D1"/>
    <w:rsid w:val="00057D93"/>
    <w:rsid w:val="00060D51"/>
    <w:rsid w:val="00061B45"/>
    <w:rsid w:val="00061BF3"/>
    <w:rsid w:val="00062100"/>
    <w:rsid w:val="000623E9"/>
    <w:rsid w:val="00063DC2"/>
    <w:rsid w:val="000656DB"/>
    <w:rsid w:val="00070C99"/>
    <w:rsid w:val="00070EFD"/>
    <w:rsid w:val="00072F5D"/>
    <w:rsid w:val="00073751"/>
    <w:rsid w:val="000745E5"/>
    <w:rsid w:val="00074F58"/>
    <w:rsid w:val="0007784C"/>
    <w:rsid w:val="00085355"/>
    <w:rsid w:val="00086F7C"/>
    <w:rsid w:val="000909B9"/>
    <w:rsid w:val="00092E2D"/>
    <w:rsid w:val="00093AA2"/>
    <w:rsid w:val="000942B7"/>
    <w:rsid w:val="00094459"/>
    <w:rsid w:val="000954C8"/>
    <w:rsid w:val="00095C93"/>
    <w:rsid w:val="00095DB1"/>
    <w:rsid w:val="00096763"/>
    <w:rsid w:val="0009696E"/>
    <w:rsid w:val="000A1A5C"/>
    <w:rsid w:val="000A27E4"/>
    <w:rsid w:val="000A518F"/>
    <w:rsid w:val="000A538F"/>
    <w:rsid w:val="000A53E5"/>
    <w:rsid w:val="000A5422"/>
    <w:rsid w:val="000B161E"/>
    <w:rsid w:val="000B2268"/>
    <w:rsid w:val="000B33EA"/>
    <w:rsid w:val="000B52E5"/>
    <w:rsid w:val="000B60BF"/>
    <w:rsid w:val="000B6BF0"/>
    <w:rsid w:val="000C0F4C"/>
    <w:rsid w:val="000C20F0"/>
    <w:rsid w:val="000C35A9"/>
    <w:rsid w:val="000C6E44"/>
    <w:rsid w:val="000D0B75"/>
    <w:rsid w:val="000D32B0"/>
    <w:rsid w:val="000D37AB"/>
    <w:rsid w:val="000D4469"/>
    <w:rsid w:val="000D491A"/>
    <w:rsid w:val="000D4B68"/>
    <w:rsid w:val="000D50CE"/>
    <w:rsid w:val="000D67BD"/>
    <w:rsid w:val="000D715A"/>
    <w:rsid w:val="000D7302"/>
    <w:rsid w:val="000D7977"/>
    <w:rsid w:val="000E0722"/>
    <w:rsid w:val="000E119E"/>
    <w:rsid w:val="000E7F40"/>
    <w:rsid w:val="000F05E1"/>
    <w:rsid w:val="000F172F"/>
    <w:rsid w:val="000F23A0"/>
    <w:rsid w:val="000F28D7"/>
    <w:rsid w:val="000F3957"/>
    <w:rsid w:val="000F3FCB"/>
    <w:rsid w:val="000F5438"/>
    <w:rsid w:val="00100994"/>
    <w:rsid w:val="00101CB3"/>
    <w:rsid w:val="001030AD"/>
    <w:rsid w:val="00104CED"/>
    <w:rsid w:val="00106D14"/>
    <w:rsid w:val="00107302"/>
    <w:rsid w:val="00110F6C"/>
    <w:rsid w:val="00114907"/>
    <w:rsid w:val="00116C08"/>
    <w:rsid w:val="00116D0E"/>
    <w:rsid w:val="0012113B"/>
    <w:rsid w:val="0012169E"/>
    <w:rsid w:val="00122083"/>
    <w:rsid w:val="00122539"/>
    <w:rsid w:val="001227AF"/>
    <w:rsid w:val="00122C32"/>
    <w:rsid w:val="0012468B"/>
    <w:rsid w:val="00125002"/>
    <w:rsid w:val="0012594A"/>
    <w:rsid w:val="001261D2"/>
    <w:rsid w:val="0012714A"/>
    <w:rsid w:val="00132C56"/>
    <w:rsid w:val="001341A6"/>
    <w:rsid w:val="001360DD"/>
    <w:rsid w:val="001361C9"/>
    <w:rsid w:val="00137024"/>
    <w:rsid w:val="001373F4"/>
    <w:rsid w:val="00137424"/>
    <w:rsid w:val="001403BA"/>
    <w:rsid w:val="001418F7"/>
    <w:rsid w:val="001419F6"/>
    <w:rsid w:val="00144BEB"/>
    <w:rsid w:val="001465A4"/>
    <w:rsid w:val="0015019D"/>
    <w:rsid w:val="001517A0"/>
    <w:rsid w:val="00151CE4"/>
    <w:rsid w:val="00154F98"/>
    <w:rsid w:val="001551F5"/>
    <w:rsid w:val="00155FFD"/>
    <w:rsid w:val="001560DD"/>
    <w:rsid w:val="00156CA7"/>
    <w:rsid w:val="001604C0"/>
    <w:rsid w:val="0016329B"/>
    <w:rsid w:val="00163C23"/>
    <w:rsid w:val="00163EA7"/>
    <w:rsid w:val="0016546D"/>
    <w:rsid w:val="00165DA5"/>
    <w:rsid w:val="00165E84"/>
    <w:rsid w:val="0017022A"/>
    <w:rsid w:val="001713DD"/>
    <w:rsid w:val="001719D2"/>
    <w:rsid w:val="00171C94"/>
    <w:rsid w:val="00172820"/>
    <w:rsid w:val="00175B2E"/>
    <w:rsid w:val="00175D90"/>
    <w:rsid w:val="001801A3"/>
    <w:rsid w:val="001849AB"/>
    <w:rsid w:val="0018708F"/>
    <w:rsid w:val="00191E7B"/>
    <w:rsid w:val="0019261D"/>
    <w:rsid w:val="00195947"/>
    <w:rsid w:val="00196CE2"/>
    <w:rsid w:val="001A21F2"/>
    <w:rsid w:val="001A22FA"/>
    <w:rsid w:val="001A5BD5"/>
    <w:rsid w:val="001A661E"/>
    <w:rsid w:val="001A6786"/>
    <w:rsid w:val="001B22DA"/>
    <w:rsid w:val="001B2BA3"/>
    <w:rsid w:val="001B59B7"/>
    <w:rsid w:val="001B5A72"/>
    <w:rsid w:val="001B6880"/>
    <w:rsid w:val="001C007E"/>
    <w:rsid w:val="001C15BD"/>
    <w:rsid w:val="001C2ECA"/>
    <w:rsid w:val="001C30BD"/>
    <w:rsid w:val="001C3C58"/>
    <w:rsid w:val="001C4281"/>
    <w:rsid w:val="001C4478"/>
    <w:rsid w:val="001C512D"/>
    <w:rsid w:val="001C530D"/>
    <w:rsid w:val="001C63A5"/>
    <w:rsid w:val="001C6C03"/>
    <w:rsid w:val="001C76F8"/>
    <w:rsid w:val="001D0DB3"/>
    <w:rsid w:val="001D21B4"/>
    <w:rsid w:val="001D22BF"/>
    <w:rsid w:val="001D526E"/>
    <w:rsid w:val="001D5D3E"/>
    <w:rsid w:val="001D731A"/>
    <w:rsid w:val="001D7B27"/>
    <w:rsid w:val="001E0C86"/>
    <w:rsid w:val="001E2C56"/>
    <w:rsid w:val="001E2DB2"/>
    <w:rsid w:val="001E3617"/>
    <w:rsid w:val="001E37DE"/>
    <w:rsid w:val="001E505A"/>
    <w:rsid w:val="001E58B0"/>
    <w:rsid w:val="001E5DF4"/>
    <w:rsid w:val="001E7064"/>
    <w:rsid w:val="001F168C"/>
    <w:rsid w:val="001F2D52"/>
    <w:rsid w:val="001F3CB9"/>
    <w:rsid w:val="001F617E"/>
    <w:rsid w:val="001F62DC"/>
    <w:rsid w:val="001F75B7"/>
    <w:rsid w:val="002013B0"/>
    <w:rsid w:val="00201CC5"/>
    <w:rsid w:val="00201D72"/>
    <w:rsid w:val="00202073"/>
    <w:rsid w:val="00202227"/>
    <w:rsid w:val="00205FF1"/>
    <w:rsid w:val="00206910"/>
    <w:rsid w:val="00211207"/>
    <w:rsid w:val="0021184E"/>
    <w:rsid w:val="0021405B"/>
    <w:rsid w:val="0021473D"/>
    <w:rsid w:val="00214746"/>
    <w:rsid w:val="00215DD0"/>
    <w:rsid w:val="0021614B"/>
    <w:rsid w:val="00216D93"/>
    <w:rsid w:val="002175A9"/>
    <w:rsid w:val="002178A3"/>
    <w:rsid w:val="00222481"/>
    <w:rsid w:val="00223481"/>
    <w:rsid w:val="002264E8"/>
    <w:rsid w:val="00226D5C"/>
    <w:rsid w:val="002275C5"/>
    <w:rsid w:val="00227B27"/>
    <w:rsid w:val="00231227"/>
    <w:rsid w:val="0023354D"/>
    <w:rsid w:val="00233ADC"/>
    <w:rsid w:val="00234C5E"/>
    <w:rsid w:val="002353F9"/>
    <w:rsid w:val="00235E77"/>
    <w:rsid w:val="00235EE9"/>
    <w:rsid w:val="00236ECD"/>
    <w:rsid w:val="0024262C"/>
    <w:rsid w:val="002436AD"/>
    <w:rsid w:val="00244958"/>
    <w:rsid w:val="0024566B"/>
    <w:rsid w:val="00245718"/>
    <w:rsid w:val="00246C40"/>
    <w:rsid w:val="00247601"/>
    <w:rsid w:val="00253CB0"/>
    <w:rsid w:val="00254278"/>
    <w:rsid w:val="002554B9"/>
    <w:rsid w:val="00256102"/>
    <w:rsid w:val="00257ECD"/>
    <w:rsid w:val="00262A8A"/>
    <w:rsid w:val="00262BDC"/>
    <w:rsid w:val="00265352"/>
    <w:rsid w:val="00265CD5"/>
    <w:rsid w:val="00267B0F"/>
    <w:rsid w:val="002720E2"/>
    <w:rsid w:val="0027287B"/>
    <w:rsid w:val="002734DC"/>
    <w:rsid w:val="00273B7A"/>
    <w:rsid w:val="0027415D"/>
    <w:rsid w:val="00276EA9"/>
    <w:rsid w:val="00276F71"/>
    <w:rsid w:val="00277D7C"/>
    <w:rsid w:val="00280A79"/>
    <w:rsid w:val="00280F92"/>
    <w:rsid w:val="00281A10"/>
    <w:rsid w:val="002839CF"/>
    <w:rsid w:val="00287B7D"/>
    <w:rsid w:val="00287C66"/>
    <w:rsid w:val="00291BDA"/>
    <w:rsid w:val="002932B5"/>
    <w:rsid w:val="00294F8D"/>
    <w:rsid w:val="00295ECB"/>
    <w:rsid w:val="002A1863"/>
    <w:rsid w:val="002A2658"/>
    <w:rsid w:val="002A2D29"/>
    <w:rsid w:val="002A3D77"/>
    <w:rsid w:val="002A4531"/>
    <w:rsid w:val="002A6D81"/>
    <w:rsid w:val="002A75D8"/>
    <w:rsid w:val="002A77A4"/>
    <w:rsid w:val="002A77F7"/>
    <w:rsid w:val="002B01B0"/>
    <w:rsid w:val="002B028B"/>
    <w:rsid w:val="002B0EDC"/>
    <w:rsid w:val="002B102F"/>
    <w:rsid w:val="002B1126"/>
    <w:rsid w:val="002B1744"/>
    <w:rsid w:val="002B2D76"/>
    <w:rsid w:val="002B2D8F"/>
    <w:rsid w:val="002B2EAD"/>
    <w:rsid w:val="002B5995"/>
    <w:rsid w:val="002B5EE9"/>
    <w:rsid w:val="002B7DBF"/>
    <w:rsid w:val="002C045C"/>
    <w:rsid w:val="002C36E8"/>
    <w:rsid w:val="002C4A66"/>
    <w:rsid w:val="002C6089"/>
    <w:rsid w:val="002C7D2A"/>
    <w:rsid w:val="002D0320"/>
    <w:rsid w:val="002D0954"/>
    <w:rsid w:val="002D3FFD"/>
    <w:rsid w:val="002D40F1"/>
    <w:rsid w:val="002D4D56"/>
    <w:rsid w:val="002D5270"/>
    <w:rsid w:val="002D65FB"/>
    <w:rsid w:val="002D6D08"/>
    <w:rsid w:val="002E0019"/>
    <w:rsid w:val="002E024F"/>
    <w:rsid w:val="002E100C"/>
    <w:rsid w:val="002E1063"/>
    <w:rsid w:val="002E19B0"/>
    <w:rsid w:val="002E1AF6"/>
    <w:rsid w:val="002E4048"/>
    <w:rsid w:val="002E5ECF"/>
    <w:rsid w:val="002F25B2"/>
    <w:rsid w:val="002F3F4A"/>
    <w:rsid w:val="002F467E"/>
    <w:rsid w:val="002F4967"/>
    <w:rsid w:val="002F50A7"/>
    <w:rsid w:val="002F58E8"/>
    <w:rsid w:val="002F7B5E"/>
    <w:rsid w:val="00304A34"/>
    <w:rsid w:val="00304C35"/>
    <w:rsid w:val="00305A8D"/>
    <w:rsid w:val="00306ADA"/>
    <w:rsid w:val="00306CF7"/>
    <w:rsid w:val="00307C3C"/>
    <w:rsid w:val="0031051B"/>
    <w:rsid w:val="00310B42"/>
    <w:rsid w:val="00311598"/>
    <w:rsid w:val="003120D7"/>
    <w:rsid w:val="0031487E"/>
    <w:rsid w:val="00316128"/>
    <w:rsid w:val="0031656D"/>
    <w:rsid w:val="0031658E"/>
    <w:rsid w:val="00316591"/>
    <w:rsid w:val="0031742C"/>
    <w:rsid w:val="003206A4"/>
    <w:rsid w:val="00323F95"/>
    <w:rsid w:val="0032537D"/>
    <w:rsid w:val="00325794"/>
    <w:rsid w:val="00327E54"/>
    <w:rsid w:val="0033134E"/>
    <w:rsid w:val="00332460"/>
    <w:rsid w:val="00340FDE"/>
    <w:rsid w:val="0034360A"/>
    <w:rsid w:val="00344408"/>
    <w:rsid w:val="00344A8A"/>
    <w:rsid w:val="003450FD"/>
    <w:rsid w:val="0034575D"/>
    <w:rsid w:val="00345FAB"/>
    <w:rsid w:val="0034792D"/>
    <w:rsid w:val="00347A9D"/>
    <w:rsid w:val="00350960"/>
    <w:rsid w:val="0035132A"/>
    <w:rsid w:val="003516E7"/>
    <w:rsid w:val="003528BA"/>
    <w:rsid w:val="00352B63"/>
    <w:rsid w:val="00353938"/>
    <w:rsid w:val="00353CF1"/>
    <w:rsid w:val="0035479F"/>
    <w:rsid w:val="0035761A"/>
    <w:rsid w:val="003576B3"/>
    <w:rsid w:val="00360429"/>
    <w:rsid w:val="00362EA2"/>
    <w:rsid w:val="00364F33"/>
    <w:rsid w:val="00364FC9"/>
    <w:rsid w:val="003650C7"/>
    <w:rsid w:val="003653EC"/>
    <w:rsid w:val="00367A9D"/>
    <w:rsid w:val="00367F2E"/>
    <w:rsid w:val="00370271"/>
    <w:rsid w:val="003712ED"/>
    <w:rsid w:val="0037139E"/>
    <w:rsid w:val="0037189A"/>
    <w:rsid w:val="00371F4F"/>
    <w:rsid w:val="00372060"/>
    <w:rsid w:val="00373E57"/>
    <w:rsid w:val="00374E93"/>
    <w:rsid w:val="0037735B"/>
    <w:rsid w:val="00377E66"/>
    <w:rsid w:val="00381A08"/>
    <w:rsid w:val="003854A5"/>
    <w:rsid w:val="0038629E"/>
    <w:rsid w:val="003931E0"/>
    <w:rsid w:val="0039532D"/>
    <w:rsid w:val="003975CD"/>
    <w:rsid w:val="003A053C"/>
    <w:rsid w:val="003A18FA"/>
    <w:rsid w:val="003A339F"/>
    <w:rsid w:val="003A507E"/>
    <w:rsid w:val="003A7DFC"/>
    <w:rsid w:val="003B23DC"/>
    <w:rsid w:val="003B3993"/>
    <w:rsid w:val="003B6A60"/>
    <w:rsid w:val="003B749D"/>
    <w:rsid w:val="003C2397"/>
    <w:rsid w:val="003C2F1B"/>
    <w:rsid w:val="003C5114"/>
    <w:rsid w:val="003C581B"/>
    <w:rsid w:val="003C755B"/>
    <w:rsid w:val="003D14C6"/>
    <w:rsid w:val="003D1ADE"/>
    <w:rsid w:val="003D5093"/>
    <w:rsid w:val="003D7BE6"/>
    <w:rsid w:val="003D7EA7"/>
    <w:rsid w:val="003E106F"/>
    <w:rsid w:val="003E2BB7"/>
    <w:rsid w:val="003E2F58"/>
    <w:rsid w:val="003F09C8"/>
    <w:rsid w:val="003F1C76"/>
    <w:rsid w:val="003F26C6"/>
    <w:rsid w:val="003F2765"/>
    <w:rsid w:val="003F34D2"/>
    <w:rsid w:val="003F6AD6"/>
    <w:rsid w:val="00400083"/>
    <w:rsid w:val="004004B2"/>
    <w:rsid w:val="004004D5"/>
    <w:rsid w:val="004009BA"/>
    <w:rsid w:val="0040192B"/>
    <w:rsid w:val="00403B69"/>
    <w:rsid w:val="00403E96"/>
    <w:rsid w:val="004043EF"/>
    <w:rsid w:val="004044C3"/>
    <w:rsid w:val="00405DC6"/>
    <w:rsid w:val="00412BA5"/>
    <w:rsid w:val="00413377"/>
    <w:rsid w:val="004149BA"/>
    <w:rsid w:val="004155C5"/>
    <w:rsid w:val="004159F1"/>
    <w:rsid w:val="0041725E"/>
    <w:rsid w:val="00420F36"/>
    <w:rsid w:val="004214B7"/>
    <w:rsid w:val="00421826"/>
    <w:rsid w:val="0042258A"/>
    <w:rsid w:val="0042271B"/>
    <w:rsid w:val="00422BC7"/>
    <w:rsid w:val="00422C6E"/>
    <w:rsid w:val="00422D1D"/>
    <w:rsid w:val="004234E0"/>
    <w:rsid w:val="00424C25"/>
    <w:rsid w:val="00425246"/>
    <w:rsid w:val="00426346"/>
    <w:rsid w:val="0042673F"/>
    <w:rsid w:val="00426F6C"/>
    <w:rsid w:val="00430495"/>
    <w:rsid w:val="00430544"/>
    <w:rsid w:val="00430C64"/>
    <w:rsid w:val="0043193D"/>
    <w:rsid w:val="00431A3B"/>
    <w:rsid w:val="0043209D"/>
    <w:rsid w:val="00434C9D"/>
    <w:rsid w:val="00437D04"/>
    <w:rsid w:val="00444DF0"/>
    <w:rsid w:val="0044526D"/>
    <w:rsid w:val="00445979"/>
    <w:rsid w:val="004463EE"/>
    <w:rsid w:val="004466A5"/>
    <w:rsid w:val="004506AA"/>
    <w:rsid w:val="00450B7A"/>
    <w:rsid w:val="00453354"/>
    <w:rsid w:val="0045351A"/>
    <w:rsid w:val="0045403F"/>
    <w:rsid w:val="00455095"/>
    <w:rsid w:val="004558A6"/>
    <w:rsid w:val="00456880"/>
    <w:rsid w:val="00461038"/>
    <w:rsid w:val="00461A33"/>
    <w:rsid w:val="00462EAC"/>
    <w:rsid w:val="00463780"/>
    <w:rsid w:val="00463DBD"/>
    <w:rsid w:val="00465FE9"/>
    <w:rsid w:val="004720D6"/>
    <w:rsid w:val="0047279B"/>
    <w:rsid w:val="0047362D"/>
    <w:rsid w:val="00474FB5"/>
    <w:rsid w:val="00476D88"/>
    <w:rsid w:val="00476FB2"/>
    <w:rsid w:val="00477D22"/>
    <w:rsid w:val="00480CD3"/>
    <w:rsid w:val="00482A78"/>
    <w:rsid w:val="004841E0"/>
    <w:rsid w:val="00484FD2"/>
    <w:rsid w:val="00486790"/>
    <w:rsid w:val="00486893"/>
    <w:rsid w:val="00486DC6"/>
    <w:rsid w:val="00490134"/>
    <w:rsid w:val="0049228F"/>
    <w:rsid w:val="0049286F"/>
    <w:rsid w:val="0049332F"/>
    <w:rsid w:val="00496148"/>
    <w:rsid w:val="004A1479"/>
    <w:rsid w:val="004A1726"/>
    <w:rsid w:val="004A3015"/>
    <w:rsid w:val="004A3E2C"/>
    <w:rsid w:val="004A4E9B"/>
    <w:rsid w:val="004A685C"/>
    <w:rsid w:val="004A75CC"/>
    <w:rsid w:val="004A7B78"/>
    <w:rsid w:val="004A7C6B"/>
    <w:rsid w:val="004B0560"/>
    <w:rsid w:val="004B0EF7"/>
    <w:rsid w:val="004B25BC"/>
    <w:rsid w:val="004B2853"/>
    <w:rsid w:val="004B30C0"/>
    <w:rsid w:val="004B3B30"/>
    <w:rsid w:val="004B4E23"/>
    <w:rsid w:val="004B57C8"/>
    <w:rsid w:val="004C112D"/>
    <w:rsid w:val="004C13E8"/>
    <w:rsid w:val="004C1C31"/>
    <w:rsid w:val="004C2F7B"/>
    <w:rsid w:val="004C4869"/>
    <w:rsid w:val="004C4F5F"/>
    <w:rsid w:val="004C7A53"/>
    <w:rsid w:val="004C7E11"/>
    <w:rsid w:val="004D31D5"/>
    <w:rsid w:val="004D32A1"/>
    <w:rsid w:val="004D3D97"/>
    <w:rsid w:val="004D443F"/>
    <w:rsid w:val="004D4765"/>
    <w:rsid w:val="004D60C8"/>
    <w:rsid w:val="004D7A76"/>
    <w:rsid w:val="004D7D21"/>
    <w:rsid w:val="004E024F"/>
    <w:rsid w:val="004E23DA"/>
    <w:rsid w:val="004E2B49"/>
    <w:rsid w:val="004E5F1B"/>
    <w:rsid w:val="004E6052"/>
    <w:rsid w:val="004E708B"/>
    <w:rsid w:val="004E7165"/>
    <w:rsid w:val="004E7C08"/>
    <w:rsid w:val="004F0034"/>
    <w:rsid w:val="004F0135"/>
    <w:rsid w:val="004F0BAD"/>
    <w:rsid w:val="004F0BF2"/>
    <w:rsid w:val="004F103C"/>
    <w:rsid w:val="004F120C"/>
    <w:rsid w:val="004F1900"/>
    <w:rsid w:val="004F480A"/>
    <w:rsid w:val="004F4B35"/>
    <w:rsid w:val="004F64CD"/>
    <w:rsid w:val="004F6617"/>
    <w:rsid w:val="004F7ACF"/>
    <w:rsid w:val="005002C6"/>
    <w:rsid w:val="00501BFB"/>
    <w:rsid w:val="00503ACB"/>
    <w:rsid w:val="00506277"/>
    <w:rsid w:val="00506FFC"/>
    <w:rsid w:val="00507214"/>
    <w:rsid w:val="00513798"/>
    <w:rsid w:val="00513DA6"/>
    <w:rsid w:val="0051512F"/>
    <w:rsid w:val="00515AC9"/>
    <w:rsid w:val="00516DAA"/>
    <w:rsid w:val="005171B3"/>
    <w:rsid w:val="0051771A"/>
    <w:rsid w:val="00517A2B"/>
    <w:rsid w:val="0052033F"/>
    <w:rsid w:val="00520848"/>
    <w:rsid w:val="0052179D"/>
    <w:rsid w:val="00521A76"/>
    <w:rsid w:val="005221A1"/>
    <w:rsid w:val="0052525A"/>
    <w:rsid w:val="005254F0"/>
    <w:rsid w:val="00525F3E"/>
    <w:rsid w:val="00531206"/>
    <w:rsid w:val="005321E2"/>
    <w:rsid w:val="005329B4"/>
    <w:rsid w:val="00533DE0"/>
    <w:rsid w:val="005340D5"/>
    <w:rsid w:val="00534338"/>
    <w:rsid w:val="00534347"/>
    <w:rsid w:val="00535B7D"/>
    <w:rsid w:val="00535C7D"/>
    <w:rsid w:val="00536540"/>
    <w:rsid w:val="005408F7"/>
    <w:rsid w:val="005413E0"/>
    <w:rsid w:val="00543024"/>
    <w:rsid w:val="00543304"/>
    <w:rsid w:val="00544F5C"/>
    <w:rsid w:val="005464E8"/>
    <w:rsid w:val="00550706"/>
    <w:rsid w:val="00551CD2"/>
    <w:rsid w:val="00551F6D"/>
    <w:rsid w:val="00552886"/>
    <w:rsid w:val="0055333D"/>
    <w:rsid w:val="00553AFD"/>
    <w:rsid w:val="00554E74"/>
    <w:rsid w:val="00556C1E"/>
    <w:rsid w:val="00556C61"/>
    <w:rsid w:val="00561772"/>
    <w:rsid w:val="0056268A"/>
    <w:rsid w:val="00562E72"/>
    <w:rsid w:val="00563845"/>
    <w:rsid w:val="00563AD8"/>
    <w:rsid w:val="005643D0"/>
    <w:rsid w:val="00565767"/>
    <w:rsid w:val="00565854"/>
    <w:rsid w:val="00565D12"/>
    <w:rsid w:val="00570BD9"/>
    <w:rsid w:val="005710CC"/>
    <w:rsid w:val="00571B21"/>
    <w:rsid w:val="0057276C"/>
    <w:rsid w:val="00572AF7"/>
    <w:rsid w:val="005735DF"/>
    <w:rsid w:val="005754C1"/>
    <w:rsid w:val="00576E0F"/>
    <w:rsid w:val="00577387"/>
    <w:rsid w:val="00577F48"/>
    <w:rsid w:val="00580E2C"/>
    <w:rsid w:val="00581207"/>
    <w:rsid w:val="005816E6"/>
    <w:rsid w:val="00582501"/>
    <w:rsid w:val="00582B5D"/>
    <w:rsid w:val="00583351"/>
    <w:rsid w:val="00583371"/>
    <w:rsid w:val="00585386"/>
    <w:rsid w:val="00585A62"/>
    <w:rsid w:val="005906D4"/>
    <w:rsid w:val="00590D48"/>
    <w:rsid w:val="00591460"/>
    <w:rsid w:val="00592121"/>
    <w:rsid w:val="005928FE"/>
    <w:rsid w:val="00596619"/>
    <w:rsid w:val="005967E3"/>
    <w:rsid w:val="00597CA2"/>
    <w:rsid w:val="005A1D23"/>
    <w:rsid w:val="005A2191"/>
    <w:rsid w:val="005A22D2"/>
    <w:rsid w:val="005A3C75"/>
    <w:rsid w:val="005A56F5"/>
    <w:rsid w:val="005A6510"/>
    <w:rsid w:val="005B06F0"/>
    <w:rsid w:val="005B18FF"/>
    <w:rsid w:val="005B192C"/>
    <w:rsid w:val="005B1AFA"/>
    <w:rsid w:val="005B2677"/>
    <w:rsid w:val="005B6411"/>
    <w:rsid w:val="005B6809"/>
    <w:rsid w:val="005B73B4"/>
    <w:rsid w:val="005C0529"/>
    <w:rsid w:val="005C07A1"/>
    <w:rsid w:val="005C307A"/>
    <w:rsid w:val="005C3444"/>
    <w:rsid w:val="005C358F"/>
    <w:rsid w:val="005C63CD"/>
    <w:rsid w:val="005C6DF9"/>
    <w:rsid w:val="005D0A23"/>
    <w:rsid w:val="005D1173"/>
    <w:rsid w:val="005D1C04"/>
    <w:rsid w:val="005D36FE"/>
    <w:rsid w:val="005D5C10"/>
    <w:rsid w:val="005D7365"/>
    <w:rsid w:val="005D7555"/>
    <w:rsid w:val="005D7AE0"/>
    <w:rsid w:val="005D7EFE"/>
    <w:rsid w:val="005E6B0D"/>
    <w:rsid w:val="005E6B23"/>
    <w:rsid w:val="005E7DF4"/>
    <w:rsid w:val="005F65CA"/>
    <w:rsid w:val="005F673D"/>
    <w:rsid w:val="005F6BC9"/>
    <w:rsid w:val="005F7BAC"/>
    <w:rsid w:val="0060083B"/>
    <w:rsid w:val="00600DD6"/>
    <w:rsid w:val="00603087"/>
    <w:rsid w:val="006031C5"/>
    <w:rsid w:val="00604C4D"/>
    <w:rsid w:val="00605855"/>
    <w:rsid w:val="006062CB"/>
    <w:rsid w:val="006075FA"/>
    <w:rsid w:val="0061008F"/>
    <w:rsid w:val="00610B79"/>
    <w:rsid w:val="00611E52"/>
    <w:rsid w:val="00613440"/>
    <w:rsid w:val="00613B63"/>
    <w:rsid w:val="00614F9B"/>
    <w:rsid w:val="00621DD1"/>
    <w:rsid w:val="00621E49"/>
    <w:rsid w:val="00631206"/>
    <w:rsid w:val="0063140E"/>
    <w:rsid w:val="00631B4E"/>
    <w:rsid w:val="0063213A"/>
    <w:rsid w:val="00632373"/>
    <w:rsid w:val="006324AA"/>
    <w:rsid w:val="00633768"/>
    <w:rsid w:val="00633CA5"/>
    <w:rsid w:val="00634C41"/>
    <w:rsid w:val="00635375"/>
    <w:rsid w:val="006354D2"/>
    <w:rsid w:val="00635857"/>
    <w:rsid w:val="00636E84"/>
    <w:rsid w:val="00642025"/>
    <w:rsid w:val="006424A7"/>
    <w:rsid w:val="0064403C"/>
    <w:rsid w:val="0064586C"/>
    <w:rsid w:val="006508F0"/>
    <w:rsid w:val="006511CE"/>
    <w:rsid w:val="00651CCE"/>
    <w:rsid w:val="0065435C"/>
    <w:rsid w:val="0065671D"/>
    <w:rsid w:val="00657BCA"/>
    <w:rsid w:val="00657ECC"/>
    <w:rsid w:val="00660A6B"/>
    <w:rsid w:val="00660DC8"/>
    <w:rsid w:val="00661B6F"/>
    <w:rsid w:val="00662A0D"/>
    <w:rsid w:val="00664081"/>
    <w:rsid w:val="00667357"/>
    <w:rsid w:val="00667F7B"/>
    <w:rsid w:val="00670D61"/>
    <w:rsid w:val="00674822"/>
    <w:rsid w:val="00676825"/>
    <w:rsid w:val="00676B54"/>
    <w:rsid w:val="0068206F"/>
    <w:rsid w:val="006825B1"/>
    <w:rsid w:val="0068364C"/>
    <w:rsid w:val="00684225"/>
    <w:rsid w:val="00685494"/>
    <w:rsid w:val="00685BAC"/>
    <w:rsid w:val="0068699A"/>
    <w:rsid w:val="006925CF"/>
    <w:rsid w:val="0069335C"/>
    <w:rsid w:val="0069446F"/>
    <w:rsid w:val="00695991"/>
    <w:rsid w:val="00695EE1"/>
    <w:rsid w:val="00696850"/>
    <w:rsid w:val="006A14E2"/>
    <w:rsid w:val="006A2EF3"/>
    <w:rsid w:val="006A4861"/>
    <w:rsid w:val="006A48AB"/>
    <w:rsid w:val="006A4BCA"/>
    <w:rsid w:val="006A5D52"/>
    <w:rsid w:val="006A66DA"/>
    <w:rsid w:val="006A66F3"/>
    <w:rsid w:val="006A792D"/>
    <w:rsid w:val="006B0A97"/>
    <w:rsid w:val="006B0EF7"/>
    <w:rsid w:val="006B1287"/>
    <w:rsid w:val="006B2F13"/>
    <w:rsid w:val="006B5F6D"/>
    <w:rsid w:val="006B672D"/>
    <w:rsid w:val="006B6E66"/>
    <w:rsid w:val="006C18DA"/>
    <w:rsid w:val="006C1C82"/>
    <w:rsid w:val="006C243F"/>
    <w:rsid w:val="006C2C23"/>
    <w:rsid w:val="006C3CD7"/>
    <w:rsid w:val="006C79CD"/>
    <w:rsid w:val="006D057A"/>
    <w:rsid w:val="006D2778"/>
    <w:rsid w:val="006D3D5F"/>
    <w:rsid w:val="006D5428"/>
    <w:rsid w:val="006E090C"/>
    <w:rsid w:val="006E0D64"/>
    <w:rsid w:val="006E1460"/>
    <w:rsid w:val="006E5D50"/>
    <w:rsid w:val="006E5DE4"/>
    <w:rsid w:val="006E60B6"/>
    <w:rsid w:val="006F0B89"/>
    <w:rsid w:val="006F0F38"/>
    <w:rsid w:val="006F1BFF"/>
    <w:rsid w:val="006F21BD"/>
    <w:rsid w:val="006F2FA9"/>
    <w:rsid w:val="006F4578"/>
    <w:rsid w:val="006F7571"/>
    <w:rsid w:val="0070014C"/>
    <w:rsid w:val="00700B95"/>
    <w:rsid w:val="007029F0"/>
    <w:rsid w:val="00703553"/>
    <w:rsid w:val="00703AE1"/>
    <w:rsid w:val="007056B5"/>
    <w:rsid w:val="00705F04"/>
    <w:rsid w:val="007071BD"/>
    <w:rsid w:val="007074C6"/>
    <w:rsid w:val="00707D95"/>
    <w:rsid w:val="007102C4"/>
    <w:rsid w:val="0071101E"/>
    <w:rsid w:val="007120CA"/>
    <w:rsid w:val="00713DAA"/>
    <w:rsid w:val="0071506E"/>
    <w:rsid w:val="007150A5"/>
    <w:rsid w:val="00715909"/>
    <w:rsid w:val="00715DC3"/>
    <w:rsid w:val="0071633D"/>
    <w:rsid w:val="00716496"/>
    <w:rsid w:val="007202AB"/>
    <w:rsid w:val="007202ED"/>
    <w:rsid w:val="00720812"/>
    <w:rsid w:val="007208E2"/>
    <w:rsid w:val="00720BDB"/>
    <w:rsid w:val="00720D8F"/>
    <w:rsid w:val="0072606E"/>
    <w:rsid w:val="00726C7D"/>
    <w:rsid w:val="007270CA"/>
    <w:rsid w:val="007272F0"/>
    <w:rsid w:val="007326FB"/>
    <w:rsid w:val="007328DB"/>
    <w:rsid w:val="0073383B"/>
    <w:rsid w:val="00734B01"/>
    <w:rsid w:val="00735D60"/>
    <w:rsid w:val="0073777E"/>
    <w:rsid w:val="00737FA4"/>
    <w:rsid w:val="007404D4"/>
    <w:rsid w:val="00740B3F"/>
    <w:rsid w:val="00741C82"/>
    <w:rsid w:val="00743999"/>
    <w:rsid w:val="00745476"/>
    <w:rsid w:val="007471B1"/>
    <w:rsid w:val="00747463"/>
    <w:rsid w:val="00751C77"/>
    <w:rsid w:val="00752BD2"/>
    <w:rsid w:val="00752FF2"/>
    <w:rsid w:val="007533C8"/>
    <w:rsid w:val="00755A87"/>
    <w:rsid w:val="0075706A"/>
    <w:rsid w:val="00757C8B"/>
    <w:rsid w:val="007603BD"/>
    <w:rsid w:val="00762848"/>
    <w:rsid w:val="00762B9D"/>
    <w:rsid w:val="00762FA2"/>
    <w:rsid w:val="00764B73"/>
    <w:rsid w:val="0076656C"/>
    <w:rsid w:val="00767A0B"/>
    <w:rsid w:val="00771726"/>
    <w:rsid w:val="0077502C"/>
    <w:rsid w:val="0077540C"/>
    <w:rsid w:val="00776577"/>
    <w:rsid w:val="00777E59"/>
    <w:rsid w:val="00784F2A"/>
    <w:rsid w:val="007850CC"/>
    <w:rsid w:val="00786299"/>
    <w:rsid w:val="007870E7"/>
    <w:rsid w:val="007929AF"/>
    <w:rsid w:val="00793588"/>
    <w:rsid w:val="00795483"/>
    <w:rsid w:val="007963AF"/>
    <w:rsid w:val="00796956"/>
    <w:rsid w:val="00796B93"/>
    <w:rsid w:val="007A1998"/>
    <w:rsid w:val="007A3C57"/>
    <w:rsid w:val="007A7938"/>
    <w:rsid w:val="007A795F"/>
    <w:rsid w:val="007B02A2"/>
    <w:rsid w:val="007B1578"/>
    <w:rsid w:val="007B1E70"/>
    <w:rsid w:val="007B1F95"/>
    <w:rsid w:val="007B3AA0"/>
    <w:rsid w:val="007B4458"/>
    <w:rsid w:val="007B63E6"/>
    <w:rsid w:val="007C068F"/>
    <w:rsid w:val="007C0A37"/>
    <w:rsid w:val="007C1FB8"/>
    <w:rsid w:val="007C31D6"/>
    <w:rsid w:val="007C5CD7"/>
    <w:rsid w:val="007C7495"/>
    <w:rsid w:val="007C76DB"/>
    <w:rsid w:val="007C7EAC"/>
    <w:rsid w:val="007D101D"/>
    <w:rsid w:val="007D2C79"/>
    <w:rsid w:val="007D3706"/>
    <w:rsid w:val="007D41ED"/>
    <w:rsid w:val="007D4866"/>
    <w:rsid w:val="007D4910"/>
    <w:rsid w:val="007D7B2D"/>
    <w:rsid w:val="007E0A3A"/>
    <w:rsid w:val="007E3686"/>
    <w:rsid w:val="007E3A4B"/>
    <w:rsid w:val="007E4119"/>
    <w:rsid w:val="007E429A"/>
    <w:rsid w:val="007E6ABB"/>
    <w:rsid w:val="007E6DA4"/>
    <w:rsid w:val="007E6E0C"/>
    <w:rsid w:val="007F0658"/>
    <w:rsid w:val="007F3E71"/>
    <w:rsid w:val="008007E1"/>
    <w:rsid w:val="00801133"/>
    <w:rsid w:val="00801629"/>
    <w:rsid w:val="00805B73"/>
    <w:rsid w:val="00805F1E"/>
    <w:rsid w:val="008066AA"/>
    <w:rsid w:val="00810449"/>
    <w:rsid w:val="0081086F"/>
    <w:rsid w:val="00810EB2"/>
    <w:rsid w:val="00812D17"/>
    <w:rsid w:val="00816DC0"/>
    <w:rsid w:val="008202CC"/>
    <w:rsid w:val="00820310"/>
    <w:rsid w:val="00820B4A"/>
    <w:rsid w:val="00821645"/>
    <w:rsid w:val="00821DC3"/>
    <w:rsid w:val="00823161"/>
    <w:rsid w:val="008267F1"/>
    <w:rsid w:val="008300BC"/>
    <w:rsid w:val="00831392"/>
    <w:rsid w:val="00832607"/>
    <w:rsid w:val="00832A1F"/>
    <w:rsid w:val="008337F8"/>
    <w:rsid w:val="00834ED0"/>
    <w:rsid w:val="0083540B"/>
    <w:rsid w:val="00836F7E"/>
    <w:rsid w:val="00837422"/>
    <w:rsid w:val="0084332B"/>
    <w:rsid w:val="00843522"/>
    <w:rsid w:val="00847924"/>
    <w:rsid w:val="00854FCC"/>
    <w:rsid w:val="008559ED"/>
    <w:rsid w:val="00856211"/>
    <w:rsid w:val="0085754C"/>
    <w:rsid w:val="00857EE4"/>
    <w:rsid w:val="00860F87"/>
    <w:rsid w:val="00864206"/>
    <w:rsid w:val="00864F1C"/>
    <w:rsid w:val="00864F6B"/>
    <w:rsid w:val="00870C1F"/>
    <w:rsid w:val="008721E8"/>
    <w:rsid w:val="00875F64"/>
    <w:rsid w:val="008761E1"/>
    <w:rsid w:val="0087724A"/>
    <w:rsid w:val="0088050B"/>
    <w:rsid w:val="008805A7"/>
    <w:rsid w:val="0088271A"/>
    <w:rsid w:val="008827C7"/>
    <w:rsid w:val="00883E06"/>
    <w:rsid w:val="0088420F"/>
    <w:rsid w:val="0088615B"/>
    <w:rsid w:val="008869DB"/>
    <w:rsid w:val="00886D07"/>
    <w:rsid w:val="00886F8A"/>
    <w:rsid w:val="00890DB7"/>
    <w:rsid w:val="0089166E"/>
    <w:rsid w:val="00892316"/>
    <w:rsid w:val="00892A87"/>
    <w:rsid w:val="00892F0B"/>
    <w:rsid w:val="00893EEA"/>
    <w:rsid w:val="00893F1B"/>
    <w:rsid w:val="00894875"/>
    <w:rsid w:val="008965E1"/>
    <w:rsid w:val="008972F2"/>
    <w:rsid w:val="008A3272"/>
    <w:rsid w:val="008A43FE"/>
    <w:rsid w:val="008A4876"/>
    <w:rsid w:val="008A5BBC"/>
    <w:rsid w:val="008A6D66"/>
    <w:rsid w:val="008A75A6"/>
    <w:rsid w:val="008B0CAC"/>
    <w:rsid w:val="008B176D"/>
    <w:rsid w:val="008B2366"/>
    <w:rsid w:val="008B2BC2"/>
    <w:rsid w:val="008B3B26"/>
    <w:rsid w:val="008B4EEA"/>
    <w:rsid w:val="008B7DBA"/>
    <w:rsid w:val="008B8657"/>
    <w:rsid w:val="008C37C8"/>
    <w:rsid w:val="008D254C"/>
    <w:rsid w:val="008D3D13"/>
    <w:rsid w:val="008D4155"/>
    <w:rsid w:val="008D4A3D"/>
    <w:rsid w:val="008D4F15"/>
    <w:rsid w:val="008D6E63"/>
    <w:rsid w:val="008D7F27"/>
    <w:rsid w:val="008E0E6B"/>
    <w:rsid w:val="008E1222"/>
    <w:rsid w:val="008E1E6E"/>
    <w:rsid w:val="008E2903"/>
    <w:rsid w:val="008E3C5F"/>
    <w:rsid w:val="008E54CF"/>
    <w:rsid w:val="008E5B10"/>
    <w:rsid w:val="008E628A"/>
    <w:rsid w:val="008E677F"/>
    <w:rsid w:val="008E7AB4"/>
    <w:rsid w:val="008E7F7A"/>
    <w:rsid w:val="008F06D9"/>
    <w:rsid w:val="008F07BC"/>
    <w:rsid w:val="008F203B"/>
    <w:rsid w:val="008F316C"/>
    <w:rsid w:val="008F31AC"/>
    <w:rsid w:val="008F36F4"/>
    <w:rsid w:val="008F460A"/>
    <w:rsid w:val="008F475B"/>
    <w:rsid w:val="008F6939"/>
    <w:rsid w:val="008F6C9A"/>
    <w:rsid w:val="00901B98"/>
    <w:rsid w:val="00903EDA"/>
    <w:rsid w:val="00905059"/>
    <w:rsid w:val="009059AD"/>
    <w:rsid w:val="00905ED4"/>
    <w:rsid w:val="00905F49"/>
    <w:rsid w:val="0090709C"/>
    <w:rsid w:val="00910C1C"/>
    <w:rsid w:val="00911429"/>
    <w:rsid w:val="00911BA0"/>
    <w:rsid w:val="00911C19"/>
    <w:rsid w:val="00911F34"/>
    <w:rsid w:val="009140BB"/>
    <w:rsid w:val="00915CCB"/>
    <w:rsid w:val="00916EB3"/>
    <w:rsid w:val="00921B45"/>
    <w:rsid w:val="00921BBE"/>
    <w:rsid w:val="009224F9"/>
    <w:rsid w:val="00922E72"/>
    <w:rsid w:val="0092545D"/>
    <w:rsid w:val="00925CB8"/>
    <w:rsid w:val="00927A61"/>
    <w:rsid w:val="00930542"/>
    <w:rsid w:val="00931DA9"/>
    <w:rsid w:val="00933E85"/>
    <w:rsid w:val="009363A9"/>
    <w:rsid w:val="00936EBC"/>
    <w:rsid w:val="009401ED"/>
    <w:rsid w:val="009402F7"/>
    <w:rsid w:val="00941616"/>
    <w:rsid w:val="00943338"/>
    <w:rsid w:val="0094342D"/>
    <w:rsid w:val="00943B02"/>
    <w:rsid w:val="00945168"/>
    <w:rsid w:val="009456A1"/>
    <w:rsid w:val="00945C3E"/>
    <w:rsid w:val="009501C2"/>
    <w:rsid w:val="009507FA"/>
    <w:rsid w:val="0095374B"/>
    <w:rsid w:val="00957588"/>
    <w:rsid w:val="00957D38"/>
    <w:rsid w:val="00960548"/>
    <w:rsid w:val="00962879"/>
    <w:rsid w:val="00962885"/>
    <w:rsid w:val="00962D89"/>
    <w:rsid w:val="00964F12"/>
    <w:rsid w:val="009672F8"/>
    <w:rsid w:val="00971556"/>
    <w:rsid w:val="009719CE"/>
    <w:rsid w:val="00972015"/>
    <w:rsid w:val="00972415"/>
    <w:rsid w:val="00974138"/>
    <w:rsid w:val="00977340"/>
    <w:rsid w:val="00977EE5"/>
    <w:rsid w:val="0097CE16"/>
    <w:rsid w:val="00980A73"/>
    <w:rsid w:val="00981679"/>
    <w:rsid w:val="009818A7"/>
    <w:rsid w:val="0098254A"/>
    <w:rsid w:val="00986B93"/>
    <w:rsid w:val="00986B9E"/>
    <w:rsid w:val="009901A4"/>
    <w:rsid w:val="009901AB"/>
    <w:rsid w:val="00992857"/>
    <w:rsid w:val="009957E2"/>
    <w:rsid w:val="00996005"/>
    <w:rsid w:val="009975BB"/>
    <w:rsid w:val="00997E71"/>
    <w:rsid w:val="009A044A"/>
    <w:rsid w:val="009A0FA6"/>
    <w:rsid w:val="009A170F"/>
    <w:rsid w:val="009A2E6C"/>
    <w:rsid w:val="009A5AED"/>
    <w:rsid w:val="009A6B6B"/>
    <w:rsid w:val="009B1DD1"/>
    <w:rsid w:val="009B296B"/>
    <w:rsid w:val="009B2B14"/>
    <w:rsid w:val="009B2E76"/>
    <w:rsid w:val="009B4E36"/>
    <w:rsid w:val="009B71BC"/>
    <w:rsid w:val="009C0F17"/>
    <w:rsid w:val="009C2A70"/>
    <w:rsid w:val="009C7414"/>
    <w:rsid w:val="009D045D"/>
    <w:rsid w:val="009D14DC"/>
    <w:rsid w:val="009D50C8"/>
    <w:rsid w:val="009D513F"/>
    <w:rsid w:val="009D54DA"/>
    <w:rsid w:val="009D7F88"/>
    <w:rsid w:val="009E1576"/>
    <w:rsid w:val="009E159E"/>
    <w:rsid w:val="009E240D"/>
    <w:rsid w:val="009E26A0"/>
    <w:rsid w:val="009E2BC6"/>
    <w:rsid w:val="009E394D"/>
    <w:rsid w:val="009E4676"/>
    <w:rsid w:val="009E530D"/>
    <w:rsid w:val="009E7E37"/>
    <w:rsid w:val="009F09C0"/>
    <w:rsid w:val="009F240A"/>
    <w:rsid w:val="009F3975"/>
    <w:rsid w:val="009F4056"/>
    <w:rsid w:val="009F557E"/>
    <w:rsid w:val="009F619D"/>
    <w:rsid w:val="009F7AB3"/>
    <w:rsid w:val="00A00D2F"/>
    <w:rsid w:val="00A018DA"/>
    <w:rsid w:val="00A04AC8"/>
    <w:rsid w:val="00A07E5D"/>
    <w:rsid w:val="00A100D8"/>
    <w:rsid w:val="00A10B2E"/>
    <w:rsid w:val="00A10CD7"/>
    <w:rsid w:val="00A1223A"/>
    <w:rsid w:val="00A143C8"/>
    <w:rsid w:val="00A16AA1"/>
    <w:rsid w:val="00A21914"/>
    <w:rsid w:val="00A275D6"/>
    <w:rsid w:val="00A31F31"/>
    <w:rsid w:val="00A34769"/>
    <w:rsid w:val="00A42279"/>
    <w:rsid w:val="00A4348E"/>
    <w:rsid w:val="00A466E7"/>
    <w:rsid w:val="00A4756E"/>
    <w:rsid w:val="00A47DC6"/>
    <w:rsid w:val="00A504A9"/>
    <w:rsid w:val="00A505D6"/>
    <w:rsid w:val="00A52D4C"/>
    <w:rsid w:val="00A54D72"/>
    <w:rsid w:val="00A5505F"/>
    <w:rsid w:val="00A60307"/>
    <w:rsid w:val="00A60E00"/>
    <w:rsid w:val="00A62E2C"/>
    <w:rsid w:val="00A636F5"/>
    <w:rsid w:val="00A638A1"/>
    <w:rsid w:val="00A64A52"/>
    <w:rsid w:val="00A71435"/>
    <w:rsid w:val="00A71664"/>
    <w:rsid w:val="00A717C7"/>
    <w:rsid w:val="00A74DE8"/>
    <w:rsid w:val="00A7708D"/>
    <w:rsid w:val="00A77365"/>
    <w:rsid w:val="00A82AB5"/>
    <w:rsid w:val="00A85331"/>
    <w:rsid w:val="00A85A68"/>
    <w:rsid w:val="00A85C61"/>
    <w:rsid w:val="00A86998"/>
    <w:rsid w:val="00A869FC"/>
    <w:rsid w:val="00A915B2"/>
    <w:rsid w:val="00A9169C"/>
    <w:rsid w:val="00A941A0"/>
    <w:rsid w:val="00A95D1B"/>
    <w:rsid w:val="00A965FB"/>
    <w:rsid w:val="00A97FD5"/>
    <w:rsid w:val="00AA1499"/>
    <w:rsid w:val="00AA445E"/>
    <w:rsid w:val="00AA64AB"/>
    <w:rsid w:val="00AA72D3"/>
    <w:rsid w:val="00AA7A22"/>
    <w:rsid w:val="00AB0E06"/>
    <w:rsid w:val="00AB1329"/>
    <w:rsid w:val="00AB1E77"/>
    <w:rsid w:val="00AB2452"/>
    <w:rsid w:val="00AB2DA1"/>
    <w:rsid w:val="00AB3B9A"/>
    <w:rsid w:val="00AB3E2A"/>
    <w:rsid w:val="00AB5479"/>
    <w:rsid w:val="00AB5658"/>
    <w:rsid w:val="00AB6058"/>
    <w:rsid w:val="00AB6A13"/>
    <w:rsid w:val="00AC040C"/>
    <w:rsid w:val="00AC0E10"/>
    <w:rsid w:val="00AC0F11"/>
    <w:rsid w:val="00AC0F9C"/>
    <w:rsid w:val="00AC1D2E"/>
    <w:rsid w:val="00AC29ED"/>
    <w:rsid w:val="00AC2E6D"/>
    <w:rsid w:val="00AC5A81"/>
    <w:rsid w:val="00AD2E65"/>
    <w:rsid w:val="00AD3C0F"/>
    <w:rsid w:val="00AD5A58"/>
    <w:rsid w:val="00AD623B"/>
    <w:rsid w:val="00AD6E66"/>
    <w:rsid w:val="00AD77D2"/>
    <w:rsid w:val="00AE24D5"/>
    <w:rsid w:val="00AE6165"/>
    <w:rsid w:val="00AE6820"/>
    <w:rsid w:val="00AE6F34"/>
    <w:rsid w:val="00AE724B"/>
    <w:rsid w:val="00AF0581"/>
    <w:rsid w:val="00AF0BE2"/>
    <w:rsid w:val="00AF1E27"/>
    <w:rsid w:val="00AF308B"/>
    <w:rsid w:val="00AF38A7"/>
    <w:rsid w:val="00AF52D3"/>
    <w:rsid w:val="00AF5746"/>
    <w:rsid w:val="00B013FF"/>
    <w:rsid w:val="00B023EB"/>
    <w:rsid w:val="00B02D61"/>
    <w:rsid w:val="00B02E8A"/>
    <w:rsid w:val="00B03421"/>
    <w:rsid w:val="00B04F0C"/>
    <w:rsid w:val="00B074B8"/>
    <w:rsid w:val="00B10FF2"/>
    <w:rsid w:val="00B12391"/>
    <w:rsid w:val="00B127A8"/>
    <w:rsid w:val="00B12B40"/>
    <w:rsid w:val="00B14631"/>
    <w:rsid w:val="00B20046"/>
    <w:rsid w:val="00B20378"/>
    <w:rsid w:val="00B21425"/>
    <w:rsid w:val="00B21553"/>
    <w:rsid w:val="00B219A1"/>
    <w:rsid w:val="00B23D11"/>
    <w:rsid w:val="00B24B1C"/>
    <w:rsid w:val="00B251EF"/>
    <w:rsid w:val="00B254F9"/>
    <w:rsid w:val="00B2663F"/>
    <w:rsid w:val="00B275E4"/>
    <w:rsid w:val="00B27633"/>
    <w:rsid w:val="00B2768B"/>
    <w:rsid w:val="00B31331"/>
    <w:rsid w:val="00B3241A"/>
    <w:rsid w:val="00B3245B"/>
    <w:rsid w:val="00B32B94"/>
    <w:rsid w:val="00B34C4B"/>
    <w:rsid w:val="00B36F5A"/>
    <w:rsid w:val="00B3759A"/>
    <w:rsid w:val="00B44552"/>
    <w:rsid w:val="00B44F72"/>
    <w:rsid w:val="00B46495"/>
    <w:rsid w:val="00B4698E"/>
    <w:rsid w:val="00B47580"/>
    <w:rsid w:val="00B502D9"/>
    <w:rsid w:val="00B50E27"/>
    <w:rsid w:val="00B5210A"/>
    <w:rsid w:val="00B525A3"/>
    <w:rsid w:val="00B52C6C"/>
    <w:rsid w:val="00B54874"/>
    <w:rsid w:val="00B54AEE"/>
    <w:rsid w:val="00B57098"/>
    <w:rsid w:val="00B60F14"/>
    <w:rsid w:val="00B6245C"/>
    <w:rsid w:val="00B628E5"/>
    <w:rsid w:val="00B6627E"/>
    <w:rsid w:val="00B667E5"/>
    <w:rsid w:val="00B672C5"/>
    <w:rsid w:val="00B677D5"/>
    <w:rsid w:val="00B67E53"/>
    <w:rsid w:val="00B70073"/>
    <w:rsid w:val="00B70586"/>
    <w:rsid w:val="00B713D5"/>
    <w:rsid w:val="00B72288"/>
    <w:rsid w:val="00B72B9A"/>
    <w:rsid w:val="00B7574B"/>
    <w:rsid w:val="00B75901"/>
    <w:rsid w:val="00B80F9F"/>
    <w:rsid w:val="00B81BAE"/>
    <w:rsid w:val="00B81C16"/>
    <w:rsid w:val="00B82CF4"/>
    <w:rsid w:val="00B8351D"/>
    <w:rsid w:val="00B84ED2"/>
    <w:rsid w:val="00B874DD"/>
    <w:rsid w:val="00B87615"/>
    <w:rsid w:val="00B944F3"/>
    <w:rsid w:val="00B97A89"/>
    <w:rsid w:val="00B97E1A"/>
    <w:rsid w:val="00BA2AB9"/>
    <w:rsid w:val="00BA6ABA"/>
    <w:rsid w:val="00BB195D"/>
    <w:rsid w:val="00BB5E11"/>
    <w:rsid w:val="00BB7EEA"/>
    <w:rsid w:val="00BC0427"/>
    <w:rsid w:val="00BC2CB3"/>
    <w:rsid w:val="00BC339E"/>
    <w:rsid w:val="00BC42E9"/>
    <w:rsid w:val="00BC563F"/>
    <w:rsid w:val="00BC595C"/>
    <w:rsid w:val="00BC6020"/>
    <w:rsid w:val="00BC6A6D"/>
    <w:rsid w:val="00BC725D"/>
    <w:rsid w:val="00BD0ED2"/>
    <w:rsid w:val="00BD2305"/>
    <w:rsid w:val="00BD3AC3"/>
    <w:rsid w:val="00BD3CF7"/>
    <w:rsid w:val="00BD43B9"/>
    <w:rsid w:val="00BD7787"/>
    <w:rsid w:val="00BD7A7D"/>
    <w:rsid w:val="00BE19C8"/>
    <w:rsid w:val="00BE2912"/>
    <w:rsid w:val="00BE2E9E"/>
    <w:rsid w:val="00BE4D76"/>
    <w:rsid w:val="00BE5B94"/>
    <w:rsid w:val="00BF3D08"/>
    <w:rsid w:val="00BF58AD"/>
    <w:rsid w:val="00BF6A0D"/>
    <w:rsid w:val="00C001AA"/>
    <w:rsid w:val="00C00C6D"/>
    <w:rsid w:val="00C0243F"/>
    <w:rsid w:val="00C02D4E"/>
    <w:rsid w:val="00C059E4"/>
    <w:rsid w:val="00C05DED"/>
    <w:rsid w:val="00C07018"/>
    <w:rsid w:val="00C10276"/>
    <w:rsid w:val="00C10932"/>
    <w:rsid w:val="00C1119D"/>
    <w:rsid w:val="00C11878"/>
    <w:rsid w:val="00C12D85"/>
    <w:rsid w:val="00C13281"/>
    <w:rsid w:val="00C15B62"/>
    <w:rsid w:val="00C16316"/>
    <w:rsid w:val="00C16481"/>
    <w:rsid w:val="00C16B76"/>
    <w:rsid w:val="00C17D06"/>
    <w:rsid w:val="00C21156"/>
    <w:rsid w:val="00C228E5"/>
    <w:rsid w:val="00C239F6"/>
    <w:rsid w:val="00C23C8D"/>
    <w:rsid w:val="00C30913"/>
    <w:rsid w:val="00C31A0E"/>
    <w:rsid w:val="00C326AD"/>
    <w:rsid w:val="00C33984"/>
    <w:rsid w:val="00C34DF3"/>
    <w:rsid w:val="00C365E6"/>
    <w:rsid w:val="00C37025"/>
    <w:rsid w:val="00C414C7"/>
    <w:rsid w:val="00C42B8E"/>
    <w:rsid w:val="00C44AF5"/>
    <w:rsid w:val="00C45043"/>
    <w:rsid w:val="00C4552B"/>
    <w:rsid w:val="00C468C0"/>
    <w:rsid w:val="00C46D12"/>
    <w:rsid w:val="00C4764C"/>
    <w:rsid w:val="00C50BBF"/>
    <w:rsid w:val="00C55D1B"/>
    <w:rsid w:val="00C56AE5"/>
    <w:rsid w:val="00C601CC"/>
    <w:rsid w:val="00C62371"/>
    <w:rsid w:val="00C634F7"/>
    <w:rsid w:val="00C63814"/>
    <w:rsid w:val="00C64548"/>
    <w:rsid w:val="00C76FE3"/>
    <w:rsid w:val="00C77BEA"/>
    <w:rsid w:val="00C8080A"/>
    <w:rsid w:val="00C82B20"/>
    <w:rsid w:val="00C82D9A"/>
    <w:rsid w:val="00C83033"/>
    <w:rsid w:val="00C83CED"/>
    <w:rsid w:val="00C83F36"/>
    <w:rsid w:val="00C84F5C"/>
    <w:rsid w:val="00C8674A"/>
    <w:rsid w:val="00C86AF9"/>
    <w:rsid w:val="00C90749"/>
    <w:rsid w:val="00C90F66"/>
    <w:rsid w:val="00C9207E"/>
    <w:rsid w:val="00C94F79"/>
    <w:rsid w:val="00C968D0"/>
    <w:rsid w:val="00C96CF6"/>
    <w:rsid w:val="00CA185F"/>
    <w:rsid w:val="00CA1AD4"/>
    <w:rsid w:val="00CA20E2"/>
    <w:rsid w:val="00CA28FE"/>
    <w:rsid w:val="00CA2F34"/>
    <w:rsid w:val="00CA3006"/>
    <w:rsid w:val="00CA3324"/>
    <w:rsid w:val="00CA42B1"/>
    <w:rsid w:val="00CA46EA"/>
    <w:rsid w:val="00CA49E3"/>
    <w:rsid w:val="00CA54F6"/>
    <w:rsid w:val="00CA7FAD"/>
    <w:rsid w:val="00CB0E5F"/>
    <w:rsid w:val="00CB1CCB"/>
    <w:rsid w:val="00CB2D74"/>
    <w:rsid w:val="00CB55A2"/>
    <w:rsid w:val="00CB611B"/>
    <w:rsid w:val="00CB63B0"/>
    <w:rsid w:val="00CB7203"/>
    <w:rsid w:val="00CB7A0A"/>
    <w:rsid w:val="00CC173E"/>
    <w:rsid w:val="00CC183A"/>
    <w:rsid w:val="00CC3EC0"/>
    <w:rsid w:val="00CC3F89"/>
    <w:rsid w:val="00CC4118"/>
    <w:rsid w:val="00CC5A9B"/>
    <w:rsid w:val="00CD1D3B"/>
    <w:rsid w:val="00CE0588"/>
    <w:rsid w:val="00CE0A55"/>
    <w:rsid w:val="00CE1872"/>
    <w:rsid w:val="00CE1A43"/>
    <w:rsid w:val="00CE1CC5"/>
    <w:rsid w:val="00CE24B6"/>
    <w:rsid w:val="00CE2C4F"/>
    <w:rsid w:val="00CE2EE8"/>
    <w:rsid w:val="00CE34CD"/>
    <w:rsid w:val="00CE3541"/>
    <w:rsid w:val="00CF0515"/>
    <w:rsid w:val="00CF260D"/>
    <w:rsid w:val="00CF26DF"/>
    <w:rsid w:val="00CF2753"/>
    <w:rsid w:val="00CF31A7"/>
    <w:rsid w:val="00CF7450"/>
    <w:rsid w:val="00D00175"/>
    <w:rsid w:val="00D03873"/>
    <w:rsid w:val="00D04E05"/>
    <w:rsid w:val="00D04F6B"/>
    <w:rsid w:val="00D11214"/>
    <w:rsid w:val="00D117E9"/>
    <w:rsid w:val="00D11C95"/>
    <w:rsid w:val="00D139A4"/>
    <w:rsid w:val="00D156EB"/>
    <w:rsid w:val="00D15900"/>
    <w:rsid w:val="00D1761B"/>
    <w:rsid w:val="00D2129B"/>
    <w:rsid w:val="00D2195C"/>
    <w:rsid w:val="00D238B1"/>
    <w:rsid w:val="00D23CE9"/>
    <w:rsid w:val="00D26147"/>
    <w:rsid w:val="00D27602"/>
    <w:rsid w:val="00D310D9"/>
    <w:rsid w:val="00D31666"/>
    <w:rsid w:val="00D33735"/>
    <w:rsid w:val="00D34DF3"/>
    <w:rsid w:val="00D43E5E"/>
    <w:rsid w:val="00D44086"/>
    <w:rsid w:val="00D46E4F"/>
    <w:rsid w:val="00D47932"/>
    <w:rsid w:val="00D5169A"/>
    <w:rsid w:val="00D52726"/>
    <w:rsid w:val="00D5387E"/>
    <w:rsid w:val="00D5410B"/>
    <w:rsid w:val="00D6101C"/>
    <w:rsid w:val="00D61950"/>
    <w:rsid w:val="00D62A98"/>
    <w:rsid w:val="00D63680"/>
    <w:rsid w:val="00D63DC3"/>
    <w:rsid w:val="00D65043"/>
    <w:rsid w:val="00D6652A"/>
    <w:rsid w:val="00D66958"/>
    <w:rsid w:val="00D66B33"/>
    <w:rsid w:val="00D67082"/>
    <w:rsid w:val="00D70658"/>
    <w:rsid w:val="00D714A9"/>
    <w:rsid w:val="00D71C63"/>
    <w:rsid w:val="00D73BE5"/>
    <w:rsid w:val="00D74FBC"/>
    <w:rsid w:val="00D75846"/>
    <w:rsid w:val="00D76DA2"/>
    <w:rsid w:val="00D80A31"/>
    <w:rsid w:val="00D82A8D"/>
    <w:rsid w:val="00D82C4F"/>
    <w:rsid w:val="00D8360F"/>
    <w:rsid w:val="00D83908"/>
    <w:rsid w:val="00D841EF"/>
    <w:rsid w:val="00D850D1"/>
    <w:rsid w:val="00D85385"/>
    <w:rsid w:val="00D856D3"/>
    <w:rsid w:val="00D86ECE"/>
    <w:rsid w:val="00D8782E"/>
    <w:rsid w:val="00D90CD8"/>
    <w:rsid w:val="00D93A32"/>
    <w:rsid w:val="00D951F6"/>
    <w:rsid w:val="00D96C4B"/>
    <w:rsid w:val="00D96D7A"/>
    <w:rsid w:val="00D96E22"/>
    <w:rsid w:val="00DA011F"/>
    <w:rsid w:val="00DA01CD"/>
    <w:rsid w:val="00DA0AC3"/>
    <w:rsid w:val="00DA0BEA"/>
    <w:rsid w:val="00DA0FCA"/>
    <w:rsid w:val="00DA191B"/>
    <w:rsid w:val="00DA2918"/>
    <w:rsid w:val="00DA2D41"/>
    <w:rsid w:val="00DA5B59"/>
    <w:rsid w:val="00DA7ED3"/>
    <w:rsid w:val="00DB0CCA"/>
    <w:rsid w:val="00DB0E1B"/>
    <w:rsid w:val="00DB25B1"/>
    <w:rsid w:val="00DB2BC0"/>
    <w:rsid w:val="00DB3B7A"/>
    <w:rsid w:val="00DB48FC"/>
    <w:rsid w:val="00DB4BAF"/>
    <w:rsid w:val="00DC0242"/>
    <w:rsid w:val="00DC0A15"/>
    <w:rsid w:val="00DC2E14"/>
    <w:rsid w:val="00DC3847"/>
    <w:rsid w:val="00DC4370"/>
    <w:rsid w:val="00DC62AF"/>
    <w:rsid w:val="00DC6D33"/>
    <w:rsid w:val="00DD2268"/>
    <w:rsid w:val="00DD2F7E"/>
    <w:rsid w:val="00DD4D2F"/>
    <w:rsid w:val="00DE20DB"/>
    <w:rsid w:val="00DE27A4"/>
    <w:rsid w:val="00DE2F80"/>
    <w:rsid w:val="00DE3714"/>
    <w:rsid w:val="00DE45E2"/>
    <w:rsid w:val="00DE464E"/>
    <w:rsid w:val="00DE48B3"/>
    <w:rsid w:val="00DE49E0"/>
    <w:rsid w:val="00DE63F6"/>
    <w:rsid w:val="00DE6970"/>
    <w:rsid w:val="00DF0740"/>
    <w:rsid w:val="00DF15AA"/>
    <w:rsid w:val="00DF1716"/>
    <w:rsid w:val="00DF3B67"/>
    <w:rsid w:val="00DF6E6F"/>
    <w:rsid w:val="00DF759E"/>
    <w:rsid w:val="00DF784C"/>
    <w:rsid w:val="00E04C00"/>
    <w:rsid w:val="00E04EAD"/>
    <w:rsid w:val="00E06F69"/>
    <w:rsid w:val="00E078DD"/>
    <w:rsid w:val="00E123C7"/>
    <w:rsid w:val="00E144E4"/>
    <w:rsid w:val="00E16F4A"/>
    <w:rsid w:val="00E170B7"/>
    <w:rsid w:val="00E21014"/>
    <w:rsid w:val="00E2238D"/>
    <w:rsid w:val="00E235CE"/>
    <w:rsid w:val="00E23FC8"/>
    <w:rsid w:val="00E259EF"/>
    <w:rsid w:val="00E260E3"/>
    <w:rsid w:val="00E262E4"/>
    <w:rsid w:val="00E30DC2"/>
    <w:rsid w:val="00E33583"/>
    <w:rsid w:val="00E344FD"/>
    <w:rsid w:val="00E346FD"/>
    <w:rsid w:val="00E36A04"/>
    <w:rsid w:val="00E36A53"/>
    <w:rsid w:val="00E40453"/>
    <w:rsid w:val="00E41E45"/>
    <w:rsid w:val="00E41FD5"/>
    <w:rsid w:val="00E42649"/>
    <w:rsid w:val="00E46EA9"/>
    <w:rsid w:val="00E4787E"/>
    <w:rsid w:val="00E47EEF"/>
    <w:rsid w:val="00E513CC"/>
    <w:rsid w:val="00E5219B"/>
    <w:rsid w:val="00E5411D"/>
    <w:rsid w:val="00E54A42"/>
    <w:rsid w:val="00E55C60"/>
    <w:rsid w:val="00E562A8"/>
    <w:rsid w:val="00E5731F"/>
    <w:rsid w:val="00E57389"/>
    <w:rsid w:val="00E60C14"/>
    <w:rsid w:val="00E6282A"/>
    <w:rsid w:val="00E629A9"/>
    <w:rsid w:val="00E633B8"/>
    <w:rsid w:val="00E645AD"/>
    <w:rsid w:val="00E657DE"/>
    <w:rsid w:val="00E6631C"/>
    <w:rsid w:val="00E6654A"/>
    <w:rsid w:val="00E67392"/>
    <w:rsid w:val="00E7273F"/>
    <w:rsid w:val="00E81BB4"/>
    <w:rsid w:val="00E82BEB"/>
    <w:rsid w:val="00E84981"/>
    <w:rsid w:val="00E84DD1"/>
    <w:rsid w:val="00E868E9"/>
    <w:rsid w:val="00E86CF6"/>
    <w:rsid w:val="00E8724C"/>
    <w:rsid w:val="00E87F8B"/>
    <w:rsid w:val="00E91378"/>
    <w:rsid w:val="00E913D1"/>
    <w:rsid w:val="00E93310"/>
    <w:rsid w:val="00E93EAC"/>
    <w:rsid w:val="00E958AA"/>
    <w:rsid w:val="00E97187"/>
    <w:rsid w:val="00E976BC"/>
    <w:rsid w:val="00E977CB"/>
    <w:rsid w:val="00EA2248"/>
    <w:rsid w:val="00EA4273"/>
    <w:rsid w:val="00EA4B27"/>
    <w:rsid w:val="00EA6CE5"/>
    <w:rsid w:val="00EA7050"/>
    <w:rsid w:val="00EA7129"/>
    <w:rsid w:val="00EB1450"/>
    <w:rsid w:val="00EB2081"/>
    <w:rsid w:val="00EB2426"/>
    <w:rsid w:val="00EB2F1F"/>
    <w:rsid w:val="00EB2FCA"/>
    <w:rsid w:val="00EB2FE6"/>
    <w:rsid w:val="00EB7A07"/>
    <w:rsid w:val="00EC060B"/>
    <w:rsid w:val="00EC0B65"/>
    <w:rsid w:val="00EC3D99"/>
    <w:rsid w:val="00EC4F7E"/>
    <w:rsid w:val="00EC5BDD"/>
    <w:rsid w:val="00EC6623"/>
    <w:rsid w:val="00EC6FA1"/>
    <w:rsid w:val="00ED102B"/>
    <w:rsid w:val="00ED26B0"/>
    <w:rsid w:val="00ED40DE"/>
    <w:rsid w:val="00ED5541"/>
    <w:rsid w:val="00ED5FC0"/>
    <w:rsid w:val="00ED6880"/>
    <w:rsid w:val="00ED7359"/>
    <w:rsid w:val="00ED77BD"/>
    <w:rsid w:val="00ED7CE3"/>
    <w:rsid w:val="00ED7FC1"/>
    <w:rsid w:val="00EE069B"/>
    <w:rsid w:val="00EE12A0"/>
    <w:rsid w:val="00EE2BD9"/>
    <w:rsid w:val="00EE2E66"/>
    <w:rsid w:val="00EE30A2"/>
    <w:rsid w:val="00EE3B44"/>
    <w:rsid w:val="00EE3CE0"/>
    <w:rsid w:val="00EE4AF1"/>
    <w:rsid w:val="00EE5F7F"/>
    <w:rsid w:val="00EE607B"/>
    <w:rsid w:val="00EE7322"/>
    <w:rsid w:val="00EE7F78"/>
    <w:rsid w:val="00EF0469"/>
    <w:rsid w:val="00EF336F"/>
    <w:rsid w:val="00F00E85"/>
    <w:rsid w:val="00F01208"/>
    <w:rsid w:val="00F01E79"/>
    <w:rsid w:val="00F03081"/>
    <w:rsid w:val="00F04A59"/>
    <w:rsid w:val="00F06C27"/>
    <w:rsid w:val="00F071B8"/>
    <w:rsid w:val="00F11B80"/>
    <w:rsid w:val="00F205B5"/>
    <w:rsid w:val="00F20DED"/>
    <w:rsid w:val="00F2165C"/>
    <w:rsid w:val="00F23845"/>
    <w:rsid w:val="00F24447"/>
    <w:rsid w:val="00F25D59"/>
    <w:rsid w:val="00F271ED"/>
    <w:rsid w:val="00F3042F"/>
    <w:rsid w:val="00F314B5"/>
    <w:rsid w:val="00F32116"/>
    <w:rsid w:val="00F3256D"/>
    <w:rsid w:val="00F32A7C"/>
    <w:rsid w:val="00F33410"/>
    <w:rsid w:val="00F3587A"/>
    <w:rsid w:val="00F36210"/>
    <w:rsid w:val="00F36541"/>
    <w:rsid w:val="00F41288"/>
    <w:rsid w:val="00F439CD"/>
    <w:rsid w:val="00F470FA"/>
    <w:rsid w:val="00F47351"/>
    <w:rsid w:val="00F52BC4"/>
    <w:rsid w:val="00F54BCA"/>
    <w:rsid w:val="00F56219"/>
    <w:rsid w:val="00F566E2"/>
    <w:rsid w:val="00F56957"/>
    <w:rsid w:val="00F57BF4"/>
    <w:rsid w:val="00F57E96"/>
    <w:rsid w:val="00F616DC"/>
    <w:rsid w:val="00F6193B"/>
    <w:rsid w:val="00F61AF0"/>
    <w:rsid w:val="00F622FD"/>
    <w:rsid w:val="00F62D80"/>
    <w:rsid w:val="00F631E1"/>
    <w:rsid w:val="00F6415D"/>
    <w:rsid w:val="00F64F32"/>
    <w:rsid w:val="00F66EBE"/>
    <w:rsid w:val="00F6753A"/>
    <w:rsid w:val="00F703CA"/>
    <w:rsid w:val="00F72D02"/>
    <w:rsid w:val="00F73FE1"/>
    <w:rsid w:val="00F770B9"/>
    <w:rsid w:val="00F77F6F"/>
    <w:rsid w:val="00F8076D"/>
    <w:rsid w:val="00F83B62"/>
    <w:rsid w:val="00F869D8"/>
    <w:rsid w:val="00F90A7D"/>
    <w:rsid w:val="00F91957"/>
    <w:rsid w:val="00F929E8"/>
    <w:rsid w:val="00F92D9D"/>
    <w:rsid w:val="00F94DBD"/>
    <w:rsid w:val="00F95066"/>
    <w:rsid w:val="00FA0950"/>
    <w:rsid w:val="00FA0C5F"/>
    <w:rsid w:val="00FA28FB"/>
    <w:rsid w:val="00FA4EF8"/>
    <w:rsid w:val="00FA4F7F"/>
    <w:rsid w:val="00FA56E1"/>
    <w:rsid w:val="00FA5778"/>
    <w:rsid w:val="00FA660C"/>
    <w:rsid w:val="00FA6E54"/>
    <w:rsid w:val="00FB0598"/>
    <w:rsid w:val="00FB185B"/>
    <w:rsid w:val="00FB2144"/>
    <w:rsid w:val="00FB3ABB"/>
    <w:rsid w:val="00FB546A"/>
    <w:rsid w:val="00FB717A"/>
    <w:rsid w:val="00FC21BC"/>
    <w:rsid w:val="00FC4752"/>
    <w:rsid w:val="00FC67ED"/>
    <w:rsid w:val="00FD0F7B"/>
    <w:rsid w:val="00FD3181"/>
    <w:rsid w:val="00FD6A19"/>
    <w:rsid w:val="00FE0235"/>
    <w:rsid w:val="00FE07C0"/>
    <w:rsid w:val="00FE2DE6"/>
    <w:rsid w:val="00FE4433"/>
    <w:rsid w:val="00FE4EB9"/>
    <w:rsid w:val="00FE5D02"/>
    <w:rsid w:val="00FE6C63"/>
    <w:rsid w:val="00FF1C2F"/>
    <w:rsid w:val="00FF210D"/>
    <w:rsid w:val="00FF397D"/>
    <w:rsid w:val="00FF49C2"/>
    <w:rsid w:val="00FF5D5E"/>
    <w:rsid w:val="00FF6454"/>
    <w:rsid w:val="00FF7230"/>
    <w:rsid w:val="01CCF7C0"/>
    <w:rsid w:val="022FAF49"/>
    <w:rsid w:val="023326A1"/>
    <w:rsid w:val="027F72A3"/>
    <w:rsid w:val="0289503E"/>
    <w:rsid w:val="02EF27F7"/>
    <w:rsid w:val="0534A2D3"/>
    <w:rsid w:val="06588577"/>
    <w:rsid w:val="06EC4923"/>
    <w:rsid w:val="0765CD5A"/>
    <w:rsid w:val="0775D13F"/>
    <w:rsid w:val="07C27227"/>
    <w:rsid w:val="07D67C87"/>
    <w:rsid w:val="07DAF87B"/>
    <w:rsid w:val="08AE3366"/>
    <w:rsid w:val="095E7FA4"/>
    <w:rsid w:val="09CFC1E4"/>
    <w:rsid w:val="09DD2E2F"/>
    <w:rsid w:val="0ACE4C87"/>
    <w:rsid w:val="0B07784B"/>
    <w:rsid w:val="0B1829D6"/>
    <w:rsid w:val="0BBD6932"/>
    <w:rsid w:val="0BE5D2D9"/>
    <w:rsid w:val="0CA0D99F"/>
    <w:rsid w:val="0D0EE31F"/>
    <w:rsid w:val="0D6608E0"/>
    <w:rsid w:val="0D8D5C26"/>
    <w:rsid w:val="0E05ED49"/>
    <w:rsid w:val="0EF71732"/>
    <w:rsid w:val="0EFB1E92"/>
    <w:rsid w:val="0F790385"/>
    <w:rsid w:val="0F793656"/>
    <w:rsid w:val="0FA45638"/>
    <w:rsid w:val="0FD33BF2"/>
    <w:rsid w:val="112133A8"/>
    <w:rsid w:val="11562C3A"/>
    <w:rsid w:val="12290DB0"/>
    <w:rsid w:val="12680173"/>
    <w:rsid w:val="12CB9DA7"/>
    <w:rsid w:val="14A6AD15"/>
    <w:rsid w:val="14C03A19"/>
    <w:rsid w:val="15A628CE"/>
    <w:rsid w:val="15AB30A9"/>
    <w:rsid w:val="15E19934"/>
    <w:rsid w:val="16732281"/>
    <w:rsid w:val="16B1AF60"/>
    <w:rsid w:val="16E3B616"/>
    <w:rsid w:val="177574E1"/>
    <w:rsid w:val="17D4EF2B"/>
    <w:rsid w:val="1880029A"/>
    <w:rsid w:val="18C66CE0"/>
    <w:rsid w:val="19114542"/>
    <w:rsid w:val="191C31BD"/>
    <w:rsid w:val="1936CF0B"/>
    <w:rsid w:val="1ABD330D"/>
    <w:rsid w:val="1AEC857E"/>
    <w:rsid w:val="1C09B18C"/>
    <w:rsid w:val="1C4F5EE9"/>
    <w:rsid w:val="1C62223E"/>
    <w:rsid w:val="1F3BB94A"/>
    <w:rsid w:val="20CB5585"/>
    <w:rsid w:val="21792773"/>
    <w:rsid w:val="22522E72"/>
    <w:rsid w:val="22C427B8"/>
    <w:rsid w:val="22C44EB3"/>
    <w:rsid w:val="22C854E4"/>
    <w:rsid w:val="22D9A117"/>
    <w:rsid w:val="261FC5BC"/>
    <w:rsid w:val="268BDFF8"/>
    <w:rsid w:val="26983268"/>
    <w:rsid w:val="26F74DD6"/>
    <w:rsid w:val="2711B1F5"/>
    <w:rsid w:val="27A98B29"/>
    <w:rsid w:val="27BB25FC"/>
    <w:rsid w:val="2805C4C3"/>
    <w:rsid w:val="2893F074"/>
    <w:rsid w:val="28F561E4"/>
    <w:rsid w:val="292DD7E3"/>
    <w:rsid w:val="29E009A5"/>
    <w:rsid w:val="2A118F6E"/>
    <w:rsid w:val="2A76742E"/>
    <w:rsid w:val="2ABFF772"/>
    <w:rsid w:val="2B21B4F4"/>
    <w:rsid w:val="2BA3458A"/>
    <w:rsid w:val="2D4DDC79"/>
    <w:rsid w:val="2E5CE8C6"/>
    <w:rsid w:val="2EDEA533"/>
    <w:rsid w:val="2EE4154E"/>
    <w:rsid w:val="2F2B47C6"/>
    <w:rsid w:val="301BCFA7"/>
    <w:rsid w:val="30A58F00"/>
    <w:rsid w:val="30BFA31A"/>
    <w:rsid w:val="31A4C2B3"/>
    <w:rsid w:val="323414AC"/>
    <w:rsid w:val="32D9F619"/>
    <w:rsid w:val="331D329D"/>
    <w:rsid w:val="33537069"/>
    <w:rsid w:val="352CF2AA"/>
    <w:rsid w:val="35EBC16A"/>
    <w:rsid w:val="3687537B"/>
    <w:rsid w:val="373D56F6"/>
    <w:rsid w:val="373E952F"/>
    <w:rsid w:val="377DC431"/>
    <w:rsid w:val="37BD5008"/>
    <w:rsid w:val="37E8E643"/>
    <w:rsid w:val="37FD90A2"/>
    <w:rsid w:val="384FCB58"/>
    <w:rsid w:val="3879478C"/>
    <w:rsid w:val="38D9222B"/>
    <w:rsid w:val="38EEF388"/>
    <w:rsid w:val="39F27FF8"/>
    <w:rsid w:val="39FFE17C"/>
    <w:rsid w:val="3C7C83A6"/>
    <w:rsid w:val="3CAE5FC8"/>
    <w:rsid w:val="3DD21317"/>
    <w:rsid w:val="3DD37A80"/>
    <w:rsid w:val="3DD39218"/>
    <w:rsid w:val="3DE6AAED"/>
    <w:rsid w:val="3DFE0A4F"/>
    <w:rsid w:val="3F06C943"/>
    <w:rsid w:val="3F98D3F9"/>
    <w:rsid w:val="4019FD6E"/>
    <w:rsid w:val="419B4023"/>
    <w:rsid w:val="42BE671E"/>
    <w:rsid w:val="432C10EB"/>
    <w:rsid w:val="458329F8"/>
    <w:rsid w:val="45844128"/>
    <w:rsid w:val="45B241CD"/>
    <w:rsid w:val="45CD84C2"/>
    <w:rsid w:val="4672E4AF"/>
    <w:rsid w:val="470F16C0"/>
    <w:rsid w:val="47F27307"/>
    <w:rsid w:val="49E30E14"/>
    <w:rsid w:val="4D08A754"/>
    <w:rsid w:val="4D293C02"/>
    <w:rsid w:val="4D83E60E"/>
    <w:rsid w:val="4DEB110F"/>
    <w:rsid w:val="4E78014C"/>
    <w:rsid w:val="4E89AC5D"/>
    <w:rsid w:val="4F2DF37C"/>
    <w:rsid w:val="4F6D157C"/>
    <w:rsid w:val="4FFB116B"/>
    <w:rsid w:val="501DFCEA"/>
    <w:rsid w:val="517BF7F3"/>
    <w:rsid w:val="51C2B6A1"/>
    <w:rsid w:val="51F59C20"/>
    <w:rsid w:val="52021629"/>
    <w:rsid w:val="5297ECBF"/>
    <w:rsid w:val="52D4C339"/>
    <w:rsid w:val="5373268B"/>
    <w:rsid w:val="53826805"/>
    <w:rsid w:val="56C74800"/>
    <w:rsid w:val="575A175A"/>
    <w:rsid w:val="57FDF6E3"/>
    <w:rsid w:val="58F6039D"/>
    <w:rsid w:val="5A545015"/>
    <w:rsid w:val="5A91771C"/>
    <w:rsid w:val="5B7238D0"/>
    <w:rsid w:val="5B90C41F"/>
    <w:rsid w:val="5F0E0E02"/>
    <w:rsid w:val="5FF74C57"/>
    <w:rsid w:val="60216A8D"/>
    <w:rsid w:val="609D9FAD"/>
    <w:rsid w:val="60A0D02E"/>
    <w:rsid w:val="616D3A15"/>
    <w:rsid w:val="61CA0B10"/>
    <w:rsid w:val="629F7992"/>
    <w:rsid w:val="62B1BAE5"/>
    <w:rsid w:val="62EC147F"/>
    <w:rsid w:val="6404B90E"/>
    <w:rsid w:val="640A13E1"/>
    <w:rsid w:val="645FA42C"/>
    <w:rsid w:val="64606DE0"/>
    <w:rsid w:val="64A7EB03"/>
    <w:rsid w:val="64B7738C"/>
    <w:rsid w:val="64F83DFD"/>
    <w:rsid w:val="65057773"/>
    <w:rsid w:val="662A754B"/>
    <w:rsid w:val="665F21EF"/>
    <w:rsid w:val="66C82DB6"/>
    <w:rsid w:val="674F9E57"/>
    <w:rsid w:val="681EAF6E"/>
    <w:rsid w:val="68B57518"/>
    <w:rsid w:val="696B266D"/>
    <w:rsid w:val="69B3A019"/>
    <w:rsid w:val="69D33FC4"/>
    <w:rsid w:val="6AE9E239"/>
    <w:rsid w:val="6B216285"/>
    <w:rsid w:val="6C01AAB0"/>
    <w:rsid w:val="6C9A828E"/>
    <w:rsid w:val="6C9C8AB7"/>
    <w:rsid w:val="6E70714A"/>
    <w:rsid w:val="6EDC5B16"/>
    <w:rsid w:val="6F19B864"/>
    <w:rsid w:val="6F86B0EC"/>
    <w:rsid w:val="6FB94E8A"/>
    <w:rsid w:val="71E29FF4"/>
    <w:rsid w:val="72BA09F2"/>
    <w:rsid w:val="72CFDF66"/>
    <w:rsid w:val="730438FF"/>
    <w:rsid w:val="736E4CA2"/>
    <w:rsid w:val="73782A3D"/>
    <w:rsid w:val="7405441B"/>
    <w:rsid w:val="7429AA24"/>
    <w:rsid w:val="743EB9DD"/>
    <w:rsid w:val="7539D14F"/>
    <w:rsid w:val="75E1EF16"/>
    <w:rsid w:val="7683266B"/>
    <w:rsid w:val="76F293A7"/>
    <w:rsid w:val="76F628FC"/>
    <w:rsid w:val="7779C100"/>
    <w:rsid w:val="77D07685"/>
    <w:rsid w:val="7841BDC5"/>
    <w:rsid w:val="7862178B"/>
    <w:rsid w:val="786E0B19"/>
    <w:rsid w:val="78A0C305"/>
    <w:rsid w:val="791EC939"/>
    <w:rsid w:val="79B4D401"/>
    <w:rsid w:val="7B08018E"/>
    <w:rsid w:val="7BC06DC4"/>
    <w:rsid w:val="7CBDAF04"/>
    <w:rsid w:val="7CCD2217"/>
    <w:rsid w:val="7DE96601"/>
    <w:rsid w:val="7DEE9A8E"/>
    <w:rsid w:val="7E0CDC38"/>
    <w:rsid w:val="7E684765"/>
    <w:rsid w:val="7E9C64FC"/>
    <w:rsid w:val="7E9D6F3E"/>
    <w:rsid w:val="7ED946A9"/>
    <w:rsid w:val="7EF80E86"/>
    <w:rsid w:val="7FC24A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0D8AD5C"/>
  <w15:docId w15:val="{6F5B72E8-B86F-4EC2-85B5-04B253442D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Segoe UI Semilight" w:eastAsia="Times New Roman" w:hAnsi="Segoe UI Semilight" w:cs="Segoe UI Semilight"/>
        <w:sz w:val="22"/>
        <w:lang w:val="en-US" w:eastAsia="en-US" w:bidi="ar-SA"/>
      </w:rPr>
    </w:rPrDefault>
    <w:pPrDefault>
      <w:pPr>
        <w:spacing w:after="12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329B4"/>
  </w:style>
  <w:style w:type="paragraph" w:styleId="Heading1">
    <w:name w:val="heading 1"/>
    <w:basedOn w:val="ListParagraph"/>
    <w:next w:val="Normal"/>
    <w:link w:val="Heading1Char"/>
    <w:autoRedefine/>
    <w:uiPriority w:val="99"/>
    <w:qFormat/>
    <w:rsid w:val="00977340"/>
    <w:pPr>
      <w:numPr>
        <w:ilvl w:val="0"/>
      </w:numPr>
      <w:tabs>
        <w:tab w:val="clear" w:pos="851"/>
        <w:tab w:val="clear" w:pos="5779"/>
        <w:tab w:val="left" w:pos="142"/>
      </w:tabs>
      <w:spacing w:before="240" w:after="240"/>
      <w:contextualSpacing w:val="0"/>
      <w:jc w:val="center"/>
      <w:outlineLvl w:val="0"/>
    </w:pPr>
    <w:rPr>
      <w:rFonts w:ascii="Segoe UI Semibold" w:hAnsi="Segoe UI Semibold" w:cs="Segoe UI Semibold"/>
      <w:caps/>
      <w:sz w:val="24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329B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329B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329B4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329B4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329B4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329B4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329B4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329B4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next w:val="Normal"/>
    <w:link w:val="TitleChar"/>
    <w:qFormat/>
    <w:rsid w:val="005329B4"/>
    <w:pPr>
      <w:spacing w:before="120"/>
      <w:contextualSpacing/>
      <w:jc w:val="center"/>
    </w:pPr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character" w:customStyle="1" w:styleId="TitleChar">
    <w:name w:val="Title Char"/>
    <w:basedOn w:val="DefaultParagraphFont"/>
    <w:link w:val="Title"/>
    <w:rsid w:val="005329B4"/>
    <w:rPr>
      <w:rFonts w:ascii="Arial" w:eastAsiaTheme="majorEastAsia" w:hAnsi="Arial" w:cstheme="majorBidi"/>
      <w:b/>
      <w:caps/>
      <w:spacing w:val="5"/>
      <w:kern w:val="28"/>
      <w:sz w:val="40"/>
      <w:szCs w:val="52"/>
      <w:lang w:val="lt-LT"/>
    </w:rPr>
  </w:style>
  <w:style w:type="paragraph" w:customStyle="1" w:styleId="Normall">
    <w:name w:val="Normal_l"/>
    <w:basedOn w:val="Normal"/>
    <w:next w:val="Normal"/>
    <w:rsid w:val="00B023EB"/>
    <w:pPr>
      <w:keepNext/>
      <w:tabs>
        <w:tab w:val="left" w:pos="7372"/>
      </w:tabs>
      <w:jc w:val="center"/>
    </w:pPr>
    <w:rPr>
      <w:b/>
      <w:i/>
      <w:caps/>
      <w:sz w:val="28"/>
    </w:rPr>
  </w:style>
  <w:style w:type="paragraph" w:styleId="BlockText">
    <w:name w:val="Block Text"/>
    <w:basedOn w:val="Normal"/>
    <w:rsid w:val="00B023EB"/>
    <w:pPr>
      <w:tabs>
        <w:tab w:val="left" w:pos="743"/>
      </w:tabs>
    </w:pPr>
    <w:rPr>
      <w:snapToGrid w:val="0"/>
      <w:color w:val="000000"/>
    </w:rPr>
  </w:style>
  <w:style w:type="paragraph" w:customStyle="1" w:styleId="Normaltab1">
    <w:name w:val="Normal tab1"/>
    <w:basedOn w:val="Normal"/>
    <w:next w:val="Normal"/>
    <w:rsid w:val="00B023EB"/>
    <w:pPr>
      <w:spacing w:before="120"/>
      <w:ind w:left="142" w:right="142"/>
      <w:jc w:val="center"/>
    </w:pPr>
    <w:rPr>
      <w:smallCaps/>
    </w:rPr>
  </w:style>
  <w:style w:type="paragraph" w:styleId="BodyTextIndent">
    <w:name w:val="Body Text Indent"/>
    <w:basedOn w:val="Normal"/>
    <w:link w:val="BodyTextIndentChar"/>
    <w:rsid w:val="00B023EB"/>
    <w:pPr>
      <w:jc w:val="center"/>
    </w:pPr>
    <w:rPr>
      <w:b/>
      <w:i/>
      <w:sz w:val="28"/>
    </w:rPr>
  </w:style>
  <w:style w:type="character" w:customStyle="1" w:styleId="BodyTextIndentChar">
    <w:name w:val="Body Text Indent Char"/>
    <w:basedOn w:val="DefaultParagraphFont"/>
    <w:link w:val="BodyTextIndent"/>
    <w:rsid w:val="00B023EB"/>
    <w:rPr>
      <w:rFonts w:ascii="Arial" w:eastAsia="Times New Roman" w:hAnsi="Arial" w:cs="Times New Roman"/>
      <w:b/>
      <w:i/>
      <w:sz w:val="28"/>
      <w:szCs w:val="20"/>
      <w:lang w:val="lt-LT"/>
    </w:rPr>
  </w:style>
  <w:style w:type="paragraph" w:customStyle="1" w:styleId="Pavadinimas2">
    <w:name w:val="Pavadinimas2"/>
    <w:basedOn w:val="Normal"/>
    <w:qFormat/>
    <w:rsid w:val="005329B4"/>
    <w:pPr>
      <w:tabs>
        <w:tab w:val="left" w:pos="0"/>
      </w:tabs>
      <w:spacing w:before="120"/>
      <w:contextualSpacing/>
      <w:jc w:val="center"/>
    </w:pPr>
    <w:rPr>
      <w:rFonts w:eastAsiaTheme="majorEastAsia"/>
      <w:b/>
      <w:spacing w:val="5"/>
      <w:kern w:val="28"/>
      <w:szCs w:val="52"/>
    </w:rPr>
  </w:style>
  <w:style w:type="table" w:styleId="TableGrid">
    <w:name w:val="Table Grid"/>
    <w:basedOn w:val="TableElegant"/>
    <w:uiPriority w:val="59"/>
    <w:rsid w:val="00B023EB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Elegant">
    <w:name w:val="Table Elegant"/>
    <w:basedOn w:val="TableNormal"/>
    <w:uiPriority w:val="99"/>
    <w:semiHidden/>
    <w:unhideWhenUsed/>
    <w:rsid w:val="00B023EB"/>
    <w:pPr>
      <w:tabs>
        <w:tab w:val="left" w:pos="851"/>
      </w:tabs>
      <w:ind w:firstLine="567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Heading1Char">
    <w:name w:val="Heading 1 Char"/>
    <w:basedOn w:val="DefaultParagraphFont"/>
    <w:link w:val="Heading1"/>
    <w:uiPriority w:val="99"/>
    <w:rsid w:val="00977340"/>
    <w:rPr>
      <w:rFonts w:ascii="Segoe UI Semibold" w:hAnsi="Segoe UI Semibold" w:cs="Segoe UI Semibold"/>
      <w:caps/>
      <w:sz w:val="24"/>
      <w:lang w:val="lt-LT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,Lente,List Paragraph3"/>
    <w:basedOn w:val="Normal"/>
    <w:link w:val="ListParagraphChar"/>
    <w:uiPriority w:val="99"/>
    <w:qFormat/>
    <w:rsid w:val="009F7AB3"/>
    <w:pPr>
      <w:numPr>
        <w:ilvl w:val="1"/>
        <w:numId w:val="1"/>
      </w:numPr>
      <w:tabs>
        <w:tab w:val="left" w:pos="851"/>
        <w:tab w:val="left" w:pos="5779"/>
      </w:tabs>
      <w:contextualSpacing/>
    </w:pPr>
    <w:rPr>
      <w:lang w:val="lt-LT"/>
    </w:rPr>
  </w:style>
  <w:style w:type="paragraph" w:customStyle="1" w:styleId="Normaln">
    <w:name w:val="Normal_n"/>
    <w:basedOn w:val="Normal"/>
    <w:rsid w:val="00B023EB"/>
    <w:pPr>
      <w:jc w:val="center"/>
    </w:pPr>
  </w:style>
  <w:style w:type="paragraph" w:styleId="CommentText">
    <w:name w:val="annotation text"/>
    <w:basedOn w:val="Normal"/>
    <w:link w:val="CommentTextChar"/>
    <w:rsid w:val="00B023EB"/>
    <w:rPr>
      <w:rFonts w:eastAsiaTheme="minorHAnsi" w:cstheme="minorBidi"/>
    </w:rPr>
  </w:style>
  <w:style w:type="character" w:customStyle="1" w:styleId="CommentTextChar">
    <w:name w:val="Comment Text Char"/>
    <w:link w:val="CommentText"/>
    <w:rsid w:val="00B023EB"/>
    <w:rPr>
      <w:rFonts w:ascii="Arial" w:hAnsi="Arial"/>
      <w:lang w:val="lt-LT"/>
    </w:rPr>
  </w:style>
  <w:style w:type="paragraph" w:customStyle="1" w:styleId="Pavadinimas1">
    <w:name w:val="Pavadinimas1"/>
    <w:basedOn w:val="Title"/>
    <w:link w:val="Pavadinimas1Diagrama"/>
    <w:qFormat/>
    <w:rsid w:val="005329B4"/>
    <w:pPr>
      <w:spacing w:before="0" w:after="0" w:line="360" w:lineRule="auto"/>
    </w:pPr>
    <w:rPr>
      <w:i/>
      <w:szCs w:val="40"/>
    </w:rPr>
  </w:style>
  <w:style w:type="character" w:customStyle="1" w:styleId="Pavadinimas1Diagrama">
    <w:name w:val="Pavadinimas1 Diagrama"/>
    <w:basedOn w:val="TitleChar"/>
    <w:link w:val="Pavadinimas1"/>
    <w:rsid w:val="005329B4"/>
    <w:rPr>
      <w:rFonts w:ascii="Arial" w:eastAsiaTheme="majorEastAsia" w:hAnsi="Arial" w:cstheme="majorBidi"/>
      <w:b/>
      <w:i/>
      <w:caps/>
      <w:spacing w:val="5"/>
      <w:kern w:val="28"/>
      <w:sz w:val="40"/>
      <w:szCs w:val="40"/>
      <w:lang w:val="lt-LT"/>
    </w:rPr>
  </w:style>
  <w:style w:type="paragraph" w:customStyle="1" w:styleId="Pastabostekstas">
    <w:name w:val="Pastabos tekstas"/>
    <w:basedOn w:val="Normal"/>
    <w:qFormat/>
    <w:rsid w:val="005329B4"/>
    <w:pPr>
      <w:jc w:val="center"/>
    </w:pPr>
    <w:rPr>
      <w:sz w:val="32"/>
      <w:szCs w:val="32"/>
    </w:rPr>
  </w:style>
  <w:style w:type="paragraph" w:customStyle="1" w:styleId="Pavadinimas3">
    <w:name w:val="Pavadinimas3"/>
    <w:basedOn w:val="Pavadinimas1"/>
    <w:link w:val="Pavadinimas3Diagrama"/>
    <w:qFormat/>
    <w:rsid w:val="005329B4"/>
    <w:rPr>
      <w:sz w:val="32"/>
      <w:szCs w:val="32"/>
    </w:rPr>
  </w:style>
  <w:style w:type="character" w:customStyle="1" w:styleId="Pavadinimas3Diagrama">
    <w:name w:val="Pavadinimas3 Diagrama"/>
    <w:basedOn w:val="Pavadinimas1Diagrama"/>
    <w:link w:val="Pavadinimas3"/>
    <w:rsid w:val="005329B4"/>
    <w:rPr>
      <w:rFonts w:ascii="Arial" w:eastAsiaTheme="majorEastAsia" w:hAnsi="Arial" w:cstheme="majorBidi"/>
      <w:b/>
      <w:i/>
      <w:caps/>
      <w:spacing w:val="5"/>
      <w:kern w:val="28"/>
      <w:sz w:val="32"/>
      <w:szCs w:val="32"/>
      <w:lang w:val="lt-LT"/>
    </w:rPr>
  </w:style>
  <w:style w:type="paragraph" w:customStyle="1" w:styleId="Vieta">
    <w:name w:val="Vieta"/>
    <w:basedOn w:val="Normal"/>
    <w:link w:val="VietaDiagrama"/>
    <w:qFormat/>
    <w:rsid w:val="005329B4"/>
    <w:pPr>
      <w:jc w:val="center"/>
    </w:pPr>
    <w:rPr>
      <w:rFonts w:ascii="Arial" w:hAnsi="Arial" w:cs="Arial"/>
      <w:b/>
      <w:sz w:val="24"/>
      <w:lang w:val="lt-LT"/>
    </w:rPr>
  </w:style>
  <w:style w:type="character" w:customStyle="1" w:styleId="VietaDiagrama">
    <w:name w:val="Vieta Diagrama"/>
    <w:basedOn w:val="DefaultParagraphFont"/>
    <w:link w:val="Vieta"/>
    <w:rsid w:val="005329B4"/>
    <w:rPr>
      <w:rFonts w:ascii="Arial" w:hAnsi="Arial" w:cs="Arial"/>
      <w:b/>
      <w:sz w:val="24"/>
      <w:lang w:val="lt-LT"/>
    </w:rPr>
  </w:style>
  <w:style w:type="paragraph" w:styleId="Header">
    <w:name w:val="header"/>
    <w:basedOn w:val="Normal"/>
    <w:link w:val="HeaderChar"/>
    <w:uiPriority w:val="99"/>
    <w:unhideWhenUsed/>
    <w:rsid w:val="0058250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82501"/>
  </w:style>
  <w:style w:type="paragraph" w:styleId="Footer">
    <w:name w:val="footer"/>
    <w:basedOn w:val="Normal"/>
    <w:link w:val="FooterChar"/>
    <w:unhideWhenUsed/>
    <w:rsid w:val="0058250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82501"/>
  </w:style>
  <w:style w:type="paragraph" w:styleId="BalloonText">
    <w:name w:val="Balloon Text"/>
    <w:basedOn w:val="Normal"/>
    <w:link w:val="BalloonTextChar"/>
    <w:uiPriority w:val="99"/>
    <w:semiHidden/>
    <w:unhideWhenUsed/>
    <w:rsid w:val="00437D0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D04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rsid w:val="00890DB7"/>
  </w:style>
  <w:style w:type="character" w:styleId="PlaceholderText">
    <w:name w:val="Placeholder Text"/>
    <w:basedOn w:val="DefaultParagraphFont"/>
    <w:uiPriority w:val="99"/>
    <w:rsid w:val="002A77F7"/>
    <w:rPr>
      <w:color w:val="808080"/>
    </w:rPr>
  </w:style>
  <w:style w:type="character" w:styleId="Hyperlink">
    <w:name w:val="Hyperlink"/>
    <w:basedOn w:val="DefaultParagraphFont"/>
    <w:unhideWhenUsed/>
    <w:rsid w:val="00AB0E06"/>
    <w:rPr>
      <w:color w:val="0000FF" w:themeColor="hyperlink"/>
      <w:u w:val="single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5329B4"/>
    <w:pPr>
      <w:spacing w:after="100"/>
    </w:pPr>
    <w:rPr>
      <w:caps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329B4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OC2">
    <w:name w:val="toc 2"/>
    <w:basedOn w:val="Normal"/>
    <w:next w:val="Normal"/>
    <w:autoRedefine/>
    <w:uiPriority w:val="39"/>
    <w:unhideWhenUsed/>
    <w:rsid w:val="001C30BD"/>
    <w:pPr>
      <w:spacing w:after="100"/>
      <w:ind w:left="220"/>
    </w:pPr>
  </w:style>
  <w:style w:type="paragraph" w:styleId="NoSpacing">
    <w:name w:val="No Spacing"/>
    <w:basedOn w:val="Normal"/>
    <w:uiPriority w:val="1"/>
    <w:qFormat/>
    <w:rsid w:val="005329B4"/>
    <w:pPr>
      <w:spacing w:after="0"/>
    </w:pPr>
  </w:style>
  <w:style w:type="character" w:styleId="CommentReference">
    <w:name w:val="annotation reference"/>
    <w:basedOn w:val="DefaultParagraphFont"/>
    <w:unhideWhenUsed/>
    <w:rsid w:val="00E5731F"/>
    <w:rPr>
      <w:sz w:val="16"/>
      <w:szCs w:val="1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329B4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329B4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329B4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329B4"/>
    <w:rPr>
      <w:rFonts w:asciiTheme="majorHAnsi" w:eastAsiaTheme="majorEastAsia" w:hAnsiTheme="majorHAnsi" w:cstheme="majorBidi"/>
      <w:color w:val="404040" w:themeColor="text1" w:themeTint="BF"/>
      <w:sz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329B4"/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paragraph" w:styleId="Subtitle">
    <w:name w:val="Subtitle"/>
    <w:basedOn w:val="Normal"/>
    <w:next w:val="Normal"/>
    <w:link w:val="SubtitleChar"/>
    <w:uiPriority w:val="11"/>
    <w:qFormat/>
    <w:rsid w:val="005329B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5329B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Strong">
    <w:name w:val="Strong"/>
    <w:uiPriority w:val="22"/>
    <w:qFormat/>
    <w:rsid w:val="005329B4"/>
    <w:rPr>
      <w:b/>
      <w:bCs/>
    </w:rPr>
  </w:style>
  <w:style w:type="character" w:styleId="Emphasis">
    <w:name w:val="Emphasis"/>
    <w:uiPriority w:val="20"/>
    <w:qFormat/>
    <w:rsid w:val="005329B4"/>
    <w:rPr>
      <w:i/>
      <w:iCs/>
    </w:rPr>
  </w:style>
  <w:style w:type="paragraph" w:styleId="Quote">
    <w:name w:val="Quote"/>
    <w:basedOn w:val="Normal"/>
    <w:next w:val="Normal"/>
    <w:link w:val="QuoteChar"/>
    <w:uiPriority w:val="29"/>
    <w:qFormat/>
    <w:rsid w:val="005329B4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5329B4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329B4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329B4"/>
    <w:rPr>
      <w:b/>
      <w:bCs/>
      <w:i/>
      <w:iCs/>
      <w:color w:val="4F81BD" w:themeColor="accent1"/>
    </w:rPr>
  </w:style>
  <w:style w:type="character" w:styleId="SubtleEmphasis">
    <w:name w:val="Subtle Emphasis"/>
    <w:uiPriority w:val="19"/>
    <w:qFormat/>
    <w:rsid w:val="005329B4"/>
    <w:rPr>
      <w:i/>
      <w:iCs/>
      <w:color w:val="808080" w:themeColor="text1" w:themeTint="7F"/>
    </w:rPr>
  </w:style>
  <w:style w:type="character" w:styleId="IntenseEmphasis">
    <w:name w:val="Intense Emphasis"/>
    <w:uiPriority w:val="21"/>
    <w:qFormat/>
    <w:rsid w:val="005329B4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5329B4"/>
    <w:rPr>
      <w:smallCaps/>
      <w:color w:val="C0504D" w:themeColor="accent2"/>
      <w:u w:val="single"/>
    </w:rPr>
  </w:style>
  <w:style w:type="character" w:styleId="IntenseReference">
    <w:name w:val="Intense Reference"/>
    <w:uiPriority w:val="32"/>
    <w:qFormat/>
    <w:rsid w:val="005329B4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5329B4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5329B4"/>
    <w:pPr>
      <w:keepNext/>
      <w:keepLines/>
      <w:numPr>
        <w:numId w:val="0"/>
      </w:numPr>
      <w:spacing w:before="480" w:after="0"/>
      <w:jc w:val="both"/>
      <w:outlineLvl w:val="9"/>
    </w:pPr>
    <w:rPr>
      <w:rFonts w:asciiTheme="majorHAnsi" w:eastAsiaTheme="majorEastAsia" w:hAnsiTheme="majorHAnsi" w:cstheme="majorBidi"/>
      <w:b/>
      <w:caps w:val="0"/>
      <w:color w:val="365F91" w:themeColor="accent1" w:themeShade="BF"/>
      <w:sz w:val="28"/>
      <w:szCs w:val="28"/>
      <w:lang w:val="en-US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99"/>
    <w:qFormat/>
    <w:rsid w:val="0007784C"/>
    <w:rPr>
      <w:lang w:val="lt-LT"/>
    </w:rPr>
  </w:style>
  <w:style w:type="character" w:styleId="FollowedHyperlink">
    <w:name w:val="FollowedHyperlink"/>
    <w:basedOn w:val="DefaultParagraphFont"/>
    <w:uiPriority w:val="99"/>
    <w:semiHidden/>
    <w:unhideWhenUsed/>
    <w:rsid w:val="005F7BAC"/>
    <w:rPr>
      <w:color w:val="800080" w:themeColor="followedHyperlink"/>
      <w:u w:val="single"/>
    </w:rPr>
  </w:style>
  <w:style w:type="character" w:customStyle="1" w:styleId="dlxnowrap1">
    <w:name w:val="dlxnowrap1"/>
    <w:basedOn w:val="DefaultParagraphFont"/>
    <w:rsid w:val="0038629E"/>
  </w:style>
  <w:style w:type="paragraph" w:styleId="FootnoteText">
    <w:name w:val="footnote text"/>
    <w:basedOn w:val="Normal"/>
    <w:link w:val="FootnoteTextChar"/>
    <w:unhideWhenUsed/>
    <w:rsid w:val="00C56AE5"/>
    <w:pPr>
      <w:spacing w:after="0"/>
    </w:pPr>
    <w:rPr>
      <w:rFonts w:ascii="Arial" w:hAnsi="Arial" w:cs="Arial"/>
      <w:sz w:val="20"/>
      <w:lang w:val="lt-LT"/>
    </w:rPr>
  </w:style>
  <w:style w:type="character" w:customStyle="1" w:styleId="FootnoteTextChar">
    <w:name w:val="Footnote Text Char"/>
    <w:basedOn w:val="DefaultParagraphFont"/>
    <w:link w:val="FootnoteText"/>
    <w:rsid w:val="00C56AE5"/>
    <w:rPr>
      <w:rFonts w:ascii="Arial" w:hAnsi="Arial" w:cs="Arial"/>
      <w:sz w:val="20"/>
      <w:lang w:val="lt-LT"/>
    </w:rPr>
  </w:style>
  <w:style w:type="character" w:styleId="FootnoteReference">
    <w:name w:val="footnote reference"/>
    <w:basedOn w:val="DefaultParagraphFont"/>
    <w:uiPriority w:val="99"/>
    <w:unhideWhenUsed/>
    <w:rsid w:val="00C56AE5"/>
    <w:rPr>
      <w:vertAlign w:val="superscrip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70EFD"/>
    <w:rPr>
      <w:rFonts w:eastAsia="Times New Roman" w:cs="Segoe UI Semilight"/>
      <w:b/>
      <w:bCs/>
      <w:sz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70EFD"/>
    <w:rPr>
      <w:rFonts w:ascii="Arial" w:hAnsi="Arial"/>
      <w:b/>
      <w:bCs/>
      <w:sz w:val="20"/>
      <w:lang w:val="lt-LT"/>
    </w:rPr>
  </w:style>
  <w:style w:type="paragraph" w:customStyle="1" w:styleId="Default">
    <w:name w:val="Default"/>
    <w:rsid w:val="001D5D3E"/>
    <w:pPr>
      <w:suppressAutoHyphens/>
      <w:autoSpaceDE w:val="0"/>
      <w:autoSpaceDN w:val="0"/>
      <w:spacing w:after="0"/>
      <w:jc w:val="left"/>
      <w:textAlignment w:val="baseline"/>
    </w:pPr>
    <w:rPr>
      <w:rFonts w:ascii="Arial" w:hAnsi="Arial" w:cs="Arial"/>
      <w:color w:val="000000"/>
      <w:sz w:val="24"/>
      <w:szCs w:val="24"/>
      <w:lang w:val="lt-LT"/>
    </w:rPr>
  </w:style>
  <w:style w:type="character" w:customStyle="1" w:styleId="Laukeliai">
    <w:name w:val="Laukeliai"/>
    <w:basedOn w:val="DefaultParagraphFont"/>
    <w:rsid w:val="001D5D3E"/>
    <w:rPr>
      <w:rFonts w:ascii="Arial" w:hAnsi="Arial"/>
      <w:sz w:val="20"/>
    </w:rPr>
  </w:style>
  <w:style w:type="character" w:styleId="UnresolvedMention">
    <w:name w:val="Unresolved Mention"/>
    <w:basedOn w:val="DefaultParagraphFont"/>
    <w:uiPriority w:val="99"/>
    <w:semiHidden/>
    <w:unhideWhenUsed/>
    <w:rsid w:val="00D67082"/>
    <w:rPr>
      <w:color w:val="605E5C"/>
      <w:shd w:val="clear" w:color="auto" w:fill="E1DFDD"/>
    </w:rPr>
  </w:style>
  <w:style w:type="table" w:customStyle="1" w:styleId="TipTable">
    <w:name w:val="Tip Table"/>
    <w:basedOn w:val="TableNormal"/>
    <w:uiPriority w:val="99"/>
    <w:rsid w:val="00C90749"/>
    <w:pPr>
      <w:spacing w:after="0"/>
      <w:jc w:val="left"/>
    </w:pPr>
    <w:rPr>
      <w:rFonts w:asciiTheme="minorHAnsi" w:eastAsiaTheme="minorHAnsi" w:hAnsiTheme="minorHAnsi" w:cstheme="minorBidi"/>
      <w:color w:val="404040" w:themeColor="text1" w:themeTint="BF"/>
      <w:sz w:val="18"/>
      <w:szCs w:val="18"/>
      <w:lang w:eastAsia="ja-JP"/>
    </w:rPr>
    <w:tblPr>
      <w:tblCellMar>
        <w:top w:w="144" w:type="dxa"/>
        <w:left w:w="0" w:type="dxa"/>
        <w:right w:w="0" w:type="dxa"/>
      </w:tblCellMar>
    </w:tblPr>
    <w:tcPr>
      <w:shd w:val="clear" w:color="auto" w:fill="DBE5F1" w:themeFill="accent1" w:themeFillTint="33"/>
    </w:tcPr>
    <w:tblStylePr w:type="firstCol">
      <w:pPr>
        <w:wordWrap/>
        <w:jc w:val="center"/>
      </w:pPr>
    </w:tblStylePr>
  </w:style>
  <w:style w:type="table" w:customStyle="1" w:styleId="TableGrid1">
    <w:name w:val="Table Grid1"/>
    <w:basedOn w:val="TableNormal"/>
    <w:next w:val="TableGrid"/>
    <w:uiPriority w:val="99"/>
    <w:rsid w:val="00FB546A"/>
    <w:pPr>
      <w:spacing w:after="0"/>
      <w:jc w:val="left"/>
    </w:pPr>
    <w:rPr>
      <w:rFonts w:ascii="Times New Roman" w:hAnsi="Times New Roman" w:cs="Times New Roman"/>
      <w:sz w:val="20"/>
      <w:lang w:val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9C7414"/>
    <w:pPr>
      <w:spacing w:after="0"/>
      <w:jc w:val="left"/>
    </w:pPr>
  </w:style>
  <w:style w:type="character" w:customStyle="1" w:styleId="cf01">
    <w:name w:val="cf01"/>
    <w:basedOn w:val="DefaultParagraphFont"/>
    <w:rsid w:val="000A5422"/>
    <w:rPr>
      <w:rFonts w:ascii="Segoe UI" w:hAnsi="Segoe UI" w:cs="Segoe UI" w:hint="default"/>
      <w:b/>
      <w:bCs/>
      <w:sz w:val="18"/>
      <w:szCs w:val="18"/>
    </w:rPr>
  </w:style>
  <w:style w:type="character" w:customStyle="1" w:styleId="cf11">
    <w:name w:val="cf1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cf21">
    <w:name w:val="cf21"/>
    <w:basedOn w:val="DefaultParagraphFont"/>
    <w:rsid w:val="000A5422"/>
    <w:rPr>
      <w:rFonts w:ascii="Segoe UI" w:hAnsi="Segoe UI" w:cs="Segoe UI" w:hint="default"/>
      <w:b/>
      <w:bCs/>
      <w:color w:val="FF0000"/>
      <w:sz w:val="18"/>
      <w:szCs w:val="18"/>
    </w:rPr>
  </w:style>
  <w:style w:type="character" w:customStyle="1" w:styleId="fontstyle01">
    <w:name w:val="fontstyle01"/>
    <w:basedOn w:val="DefaultParagraphFont"/>
    <w:rsid w:val="0003178B"/>
    <w:rPr>
      <w:rFonts w:ascii="Cambria" w:hAnsi="Cambria" w:hint="default"/>
      <w:b w:val="0"/>
      <w:bCs w:val="0"/>
      <w:i w:val="0"/>
      <w:iCs w:val="0"/>
      <w:color w:val="000000"/>
      <w:sz w:val="16"/>
      <w:szCs w:val="16"/>
    </w:rPr>
  </w:style>
  <w:style w:type="table" w:customStyle="1" w:styleId="Lentelstinklelis1">
    <w:name w:val="Lentelės tinklelis1"/>
    <w:basedOn w:val="TableElegant"/>
    <w:next w:val="TableGrid"/>
    <w:uiPriority w:val="59"/>
    <w:rsid w:val="00287C66"/>
    <w:rPr>
      <w:rFonts w:ascii="Arial" w:hAnsi="Arial"/>
      <w:sz w:val="20"/>
      <w:lang w:val="lt-LT" w:eastAsia="lt-LT"/>
    </w:rPr>
    <w:tblPr>
      <w:jc w:val="center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</w:tblPr>
    <w:trPr>
      <w:jc w:val="center"/>
    </w:trPr>
    <w:tcPr>
      <w:vAlign w:val="center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normaltextrun">
    <w:name w:val="normaltextrun"/>
    <w:basedOn w:val="DefaultParagraphFont"/>
    <w:rsid w:val="002F58E8"/>
  </w:style>
  <w:style w:type="character" w:customStyle="1" w:styleId="eop">
    <w:name w:val="eop"/>
    <w:basedOn w:val="DefaultParagraphFont"/>
    <w:rsid w:val="002F58E8"/>
  </w:style>
  <w:style w:type="character" w:styleId="Mention">
    <w:name w:val="Mention"/>
    <w:basedOn w:val="DefaultParagraphFont"/>
    <w:uiPriority w:val="99"/>
    <w:unhideWhenUsed/>
    <w:rsid w:val="00AC0F11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088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8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59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6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9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93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24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7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885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02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187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06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63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45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845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082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061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5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2148C45093FD5B44A36D9BD4D8A25C20" ma:contentTypeVersion="3" ma:contentTypeDescription="Kurkite naują dokumentą." ma:contentTypeScope="" ma:versionID="bf4081ba12eb14c3ef81da1547cb6c61">
  <xsd:schema xmlns:xsd="http://www.w3.org/2001/XMLSchema" xmlns:xs="http://www.w3.org/2001/XMLSchema" xmlns:p="http://schemas.microsoft.com/office/2006/metadata/properties" xmlns:ns2="80b7cad4-ed0a-4393-8a57-9f7494ab4836" targetNamespace="http://schemas.microsoft.com/office/2006/metadata/properties" ma:root="true" ma:fieldsID="f4ad9988a047e0c8dd1b6a61d471a9bb" ns2:_="">
    <xsd:import namespace="80b7cad4-ed0a-4393-8a57-9f7494ab483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b7cad4-ed0a-4393-8a57-9f7494ab483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4A45745-63DD-4BAD-BEE7-17E44A690BA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0b7cad4-ed0a-4393-8a57-9f7494ab483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E8023D7-F57C-410E-85F0-13B5C022D3B4}">
  <ds:schemaRefs>
    <ds:schemaRef ds:uri="http://schemas.microsoft.com/office/2006/documentManagement/types"/>
    <ds:schemaRef ds:uri="http://www.w3.org/XML/1998/namespace"/>
    <ds:schemaRef ds:uri="http://purl.org/dc/dcmitype/"/>
    <ds:schemaRef ds:uri="http://purl.org/dc/elements/1.1/"/>
    <ds:schemaRef ds:uri="http://schemas.openxmlformats.org/package/2006/metadata/core-properties"/>
    <ds:schemaRef ds:uri="http://schemas.microsoft.com/office/infopath/2007/PartnerControls"/>
    <ds:schemaRef ds:uri="80b7cad4-ed0a-4393-8a57-9f7494ab4836"/>
    <ds:schemaRef ds:uri="http://schemas.microsoft.com/office/2006/metadata/properties"/>
    <ds:schemaRef ds:uri="http://purl.org/dc/terms/"/>
  </ds:schemaRefs>
</ds:datastoreItem>
</file>

<file path=customXml/itemProps3.xml><?xml version="1.0" encoding="utf-8"?>
<ds:datastoreItem xmlns:ds="http://schemas.openxmlformats.org/officeDocument/2006/customXml" ds:itemID="{8ECF5EDB-B1CD-4CC3-B804-5CC7AB3F7C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A9F11770-84D7-41C9-818C-532C2CB94F6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329</TotalTime>
  <Pages>3</Pages>
  <Words>4710</Words>
  <Characters>2686</Characters>
  <Application>Microsoft Office Word</Application>
  <DocSecurity>0</DocSecurity>
  <Lines>22</Lines>
  <Paragraphs>14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>PIRKIMŲ ORGANIZAVIMO PROCEDŪRA</vt:lpstr>
    </vt:vector>
  </TitlesOfParts>
  <Company/>
  <LinksUpToDate>false</LinksUpToDate>
  <CharactersWithSpaces>7382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description/>
  <cp:lastModifiedBy>Eglė Kaminaitė</cp:lastModifiedBy>
  <cp:revision>117</cp:revision>
  <cp:lastPrinted>2023-09-29T20:26:00Z</cp:lastPrinted>
  <dcterms:created xsi:type="dcterms:W3CDTF">2024-01-09T17:06:00Z</dcterms:created>
  <dcterms:modified xsi:type="dcterms:W3CDTF">2026-01-06T10:54:00Z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0x0101002148C45093FD5B44A36D9BD4D8A25C20</vt:lpwstr>
  </property>
  <property fmtid="{D5CDD505-2E9C-101B-9397-08002B2CF9AE}" pid="3" name="MediaServiceImageTags">
    <vt:lpwstr/>
  </property>
</Properties>
</file>